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B5" w:rsidRPr="00044D8C" w:rsidRDefault="00037D14" w:rsidP="005044B5">
      <w:pPr>
        <w:jc w:val="center"/>
        <w:rPr>
          <w:rFonts w:asciiTheme="minorEastAsia" w:hAnsiTheme="minorEastAsia"/>
          <w:b/>
          <w:sz w:val="44"/>
          <w:szCs w:val="44"/>
        </w:rPr>
      </w:pPr>
      <w:r>
        <w:rPr>
          <w:rFonts w:asciiTheme="minorEastAsia" w:hAnsiTheme="minorEastAsia" w:hint="eastAsia"/>
          <w:b/>
          <w:sz w:val="44"/>
          <w:szCs w:val="44"/>
        </w:rPr>
        <w:t>202</w:t>
      </w:r>
      <w:r w:rsidR="00620BCE">
        <w:rPr>
          <w:rFonts w:asciiTheme="minorEastAsia" w:hAnsiTheme="minorEastAsia" w:hint="eastAsia"/>
          <w:b/>
          <w:sz w:val="44"/>
          <w:szCs w:val="44"/>
        </w:rPr>
        <w:t>1</w:t>
      </w:r>
      <w:r w:rsidR="005044B5" w:rsidRPr="00044D8C">
        <w:rPr>
          <w:rFonts w:asciiTheme="minorEastAsia" w:hAnsiTheme="minorEastAsia" w:hint="eastAsia"/>
          <w:b/>
          <w:sz w:val="44"/>
          <w:szCs w:val="44"/>
        </w:rPr>
        <w:t>年度漳县人民检察院预算执行情况</w:t>
      </w:r>
    </w:p>
    <w:p w:rsidR="005044B5" w:rsidRPr="00044D8C" w:rsidRDefault="005044B5" w:rsidP="005044B5">
      <w:pPr>
        <w:jc w:val="center"/>
        <w:rPr>
          <w:rFonts w:asciiTheme="minorEastAsia" w:hAnsiTheme="minorEastAsia"/>
          <w:b/>
          <w:sz w:val="44"/>
          <w:szCs w:val="44"/>
        </w:rPr>
      </w:pPr>
      <w:r w:rsidRPr="00044D8C">
        <w:rPr>
          <w:rFonts w:asciiTheme="minorEastAsia" w:hAnsiTheme="minorEastAsia" w:hint="eastAsia"/>
          <w:b/>
          <w:sz w:val="44"/>
          <w:szCs w:val="44"/>
        </w:rPr>
        <w:t>自评报告</w:t>
      </w:r>
    </w:p>
    <w:p w:rsidR="005044B5" w:rsidRPr="00620BCE" w:rsidRDefault="005044B5" w:rsidP="005044B5">
      <w:pPr>
        <w:rPr>
          <w:rFonts w:asciiTheme="minorEastAsia" w:hAnsiTheme="minorEastAsia"/>
          <w:sz w:val="30"/>
          <w:szCs w:val="30"/>
        </w:rPr>
      </w:pPr>
    </w:p>
    <w:p w:rsidR="00065508" w:rsidRPr="00065508" w:rsidRDefault="00065508" w:rsidP="00065508">
      <w:pPr>
        <w:jc w:val="left"/>
        <w:rPr>
          <w:rFonts w:ascii="仿宋" w:eastAsia="仿宋" w:hAnsi="仿宋"/>
          <w:sz w:val="32"/>
          <w:szCs w:val="32"/>
        </w:rPr>
      </w:pPr>
      <w:r w:rsidRPr="00065508">
        <w:rPr>
          <w:rFonts w:ascii="仿宋" w:eastAsia="仿宋" w:hAnsi="仿宋" w:hint="eastAsia"/>
          <w:sz w:val="32"/>
          <w:szCs w:val="32"/>
        </w:rPr>
        <w:t>甘肃省人民检察院计财处：</w:t>
      </w:r>
    </w:p>
    <w:p w:rsidR="00065508" w:rsidRPr="00065508" w:rsidRDefault="00065508" w:rsidP="00065508">
      <w:pPr>
        <w:ind w:firstLineChars="200" w:firstLine="640"/>
        <w:jc w:val="left"/>
        <w:rPr>
          <w:rFonts w:ascii="仿宋" w:eastAsia="仿宋" w:hAnsi="仿宋"/>
          <w:sz w:val="32"/>
          <w:szCs w:val="32"/>
        </w:rPr>
      </w:pPr>
      <w:r w:rsidRPr="00065508">
        <w:rPr>
          <w:rFonts w:ascii="仿宋" w:eastAsia="仿宋" w:hAnsi="仿宋" w:hint="eastAsia"/>
          <w:sz w:val="32"/>
          <w:szCs w:val="32"/>
        </w:rPr>
        <w:t>根据甘肃省财政厅《甘肃省财政厅关于开展202</w:t>
      </w:r>
      <w:r w:rsidR="00620BCE">
        <w:rPr>
          <w:rFonts w:ascii="仿宋" w:eastAsia="仿宋" w:hAnsi="仿宋" w:hint="eastAsia"/>
          <w:sz w:val="32"/>
          <w:szCs w:val="32"/>
        </w:rPr>
        <w:t>1</w:t>
      </w:r>
      <w:r w:rsidRPr="00065508">
        <w:rPr>
          <w:rFonts w:ascii="仿宋" w:eastAsia="仿宋" w:hAnsi="仿宋" w:hint="eastAsia"/>
          <w:sz w:val="32"/>
          <w:szCs w:val="32"/>
        </w:rPr>
        <w:t>年度省级预算执行情况绩效单位自评工作的通知》</w:t>
      </w:r>
      <w:proofErr w:type="gramStart"/>
      <w:r w:rsidRPr="00065508">
        <w:rPr>
          <w:rFonts w:ascii="仿宋" w:eastAsia="仿宋" w:hAnsi="仿宋" w:hint="eastAsia"/>
          <w:sz w:val="32"/>
          <w:szCs w:val="32"/>
        </w:rPr>
        <w:t>甘财绩</w:t>
      </w:r>
      <w:proofErr w:type="gramEnd"/>
      <w:r w:rsidRPr="00065508">
        <w:rPr>
          <w:rFonts w:ascii="仿宋" w:eastAsia="仿宋" w:hAnsi="仿宋" w:hint="eastAsia"/>
          <w:sz w:val="32"/>
          <w:szCs w:val="32"/>
        </w:rPr>
        <w:t>[202</w:t>
      </w:r>
      <w:r w:rsidR="00620BCE">
        <w:rPr>
          <w:rFonts w:ascii="仿宋" w:eastAsia="仿宋" w:hAnsi="仿宋" w:hint="eastAsia"/>
          <w:sz w:val="32"/>
          <w:szCs w:val="32"/>
        </w:rPr>
        <w:t>1</w:t>
      </w:r>
      <w:r w:rsidRPr="00065508">
        <w:rPr>
          <w:rFonts w:ascii="仿宋" w:eastAsia="仿宋" w:hAnsi="仿宋" w:hint="eastAsia"/>
          <w:sz w:val="32"/>
          <w:szCs w:val="32"/>
        </w:rPr>
        <w:t>]</w:t>
      </w:r>
      <w:r w:rsidR="00620BCE">
        <w:rPr>
          <w:rFonts w:ascii="仿宋" w:eastAsia="仿宋" w:hAnsi="仿宋" w:hint="eastAsia"/>
          <w:sz w:val="32"/>
          <w:szCs w:val="32"/>
        </w:rPr>
        <w:t>8</w:t>
      </w:r>
      <w:r w:rsidRPr="00065508">
        <w:rPr>
          <w:rFonts w:ascii="仿宋" w:eastAsia="仿宋" w:hAnsi="仿宋" w:hint="eastAsia"/>
          <w:sz w:val="32"/>
          <w:szCs w:val="32"/>
        </w:rPr>
        <w:t>号文件精神，现将我院202</w:t>
      </w:r>
      <w:r w:rsidR="00620BCE">
        <w:rPr>
          <w:rFonts w:ascii="仿宋" w:eastAsia="仿宋" w:hAnsi="仿宋" w:hint="eastAsia"/>
          <w:sz w:val="32"/>
          <w:szCs w:val="32"/>
        </w:rPr>
        <w:t>1</w:t>
      </w:r>
      <w:r w:rsidRPr="00065508">
        <w:rPr>
          <w:rFonts w:ascii="仿宋" w:eastAsia="仿宋" w:hAnsi="仿宋" w:hint="eastAsia"/>
          <w:sz w:val="32"/>
          <w:szCs w:val="32"/>
        </w:rPr>
        <w:t>年度预算执行情况绩效单位自评工作报告如下：</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一、基本情况</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（一）部门主要职能。</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漳县人民检察院是国家的法律监督机关，主要任务是依照宪法和法律的规定，履行法律监督职能，保证国家法律的统一和正确实施，其主要职责是：</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1、对中共漳县县委和漳县人民代表大会及其常务委员会及定西市人民检察院负责并报告工作，接受县委和定西市人民检察院的领导，接受县人民代表大会及其常务委员会的监督。</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2、对刑事案件依法审查，决定批准逮捕和不批准逮捕，审查起诉和不起诉；同时进行立案监督、侦查监督、审判监督和执行监督；积极参与依法治理和社会治安综合治理；</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3、对民事、行政诉讼活动进行法律监督，受理公民举报、控告和申诉；</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4、对人民法院已发生法律效力，确有错误的判决和裁定，依法提出抗诉；</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lastRenderedPageBreak/>
        <w:t>5、完善检察制度，加强队伍建设，依法管理队伍；</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6、开展法律政策研究和与检察业务相关的其他调查研究工作，提出司法建议；</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7、对刑事判决、裁定的执行和漳县看守所的管理活动是否合法实行监督；</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8、开展检察机关提起公益诉讼工作；</w:t>
      </w:r>
    </w:p>
    <w:p w:rsidR="005044B5"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9、负责完成其他应由县人民检察院承办的事项。</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（二）内设机构及所属单位概况。</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漳县人民检察院内设机构5个：分别为第一检察部、第二检察部、第三检察部、政治部、办公室。</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无参照公务员法管理单位和直属事业单位。</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二、绩效自评工作组织开展情况</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1、领导重视，明确责任，健全管理机构。我院设立绩效自评工作领导小组，由党组书记、检察长任组长，分管副检察长任副组长，其他院领导及科室负责人为成员，统一领导部门绩效</w:t>
      </w:r>
      <w:proofErr w:type="gramStart"/>
      <w:r w:rsidRPr="00065508">
        <w:rPr>
          <w:rFonts w:ascii="仿宋" w:eastAsia="仿宋" w:hAnsi="仿宋" w:hint="eastAsia"/>
          <w:sz w:val="32"/>
          <w:szCs w:val="32"/>
        </w:rPr>
        <w:t>管理自</w:t>
      </w:r>
      <w:proofErr w:type="gramEnd"/>
      <w:r w:rsidRPr="00065508">
        <w:rPr>
          <w:rFonts w:ascii="仿宋" w:eastAsia="仿宋" w:hAnsi="仿宋" w:hint="eastAsia"/>
          <w:sz w:val="32"/>
          <w:szCs w:val="32"/>
        </w:rPr>
        <w:t>评工作。自评工作领导小组下设办公室，办公机构设在办公室，由办公室主任兼任自评办主任，各业务部门负责人为成员，具体负责自评工作的协调和组织实施。2、认真谋划，科学论证，设立合理评价指标体系。为顺利完成绩效评价工作，</w:t>
      </w:r>
      <w:proofErr w:type="gramStart"/>
      <w:r w:rsidRPr="00065508">
        <w:rPr>
          <w:rFonts w:ascii="仿宋" w:eastAsia="仿宋" w:hAnsi="仿宋" w:hint="eastAsia"/>
          <w:sz w:val="32"/>
          <w:szCs w:val="32"/>
        </w:rPr>
        <w:t>我部门</w:t>
      </w:r>
      <w:proofErr w:type="gramEnd"/>
      <w:r w:rsidRPr="00065508">
        <w:rPr>
          <w:rFonts w:ascii="仿宋" w:eastAsia="仿宋" w:hAnsi="仿宋" w:hint="eastAsia"/>
          <w:sz w:val="32"/>
          <w:szCs w:val="32"/>
        </w:rPr>
        <w:t>结合单位特点设置整体支出绩效目标、实现部门整体支出绩效目标的主要工作措施、项目目标、工作内容，提出符合实际，且能反映部门整体支出绩效目标和主要措施的可量化、可衡量的绩效指标。3、</w:t>
      </w:r>
      <w:r w:rsidRPr="00065508">
        <w:rPr>
          <w:rFonts w:ascii="仿宋" w:eastAsia="仿宋" w:hAnsi="仿宋" w:hint="eastAsia"/>
          <w:sz w:val="32"/>
          <w:szCs w:val="32"/>
        </w:rPr>
        <w:lastRenderedPageBreak/>
        <w:t xml:space="preserve">精心组织，及时反馈，确保绩效评价取得实效。 </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年纳入自评范围的项目为中央政法转移支付资金项目及检察业务综合保障经费项目，财政拨款共计</w:t>
      </w:r>
      <w:r w:rsidR="00620BCE">
        <w:rPr>
          <w:rFonts w:ascii="仿宋" w:eastAsia="仿宋" w:hAnsi="仿宋" w:hint="eastAsia"/>
          <w:sz w:val="32"/>
          <w:szCs w:val="32"/>
        </w:rPr>
        <w:t>170</w:t>
      </w:r>
      <w:r w:rsidR="005044B5" w:rsidRPr="00065508">
        <w:rPr>
          <w:rFonts w:ascii="仿宋" w:eastAsia="仿宋" w:hAnsi="仿宋" w:hint="eastAsia"/>
          <w:sz w:val="32"/>
          <w:szCs w:val="32"/>
        </w:rPr>
        <w:t>万元。</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三、部门整体支出绩效自评情况分析</w:t>
      </w:r>
      <w:r w:rsidRPr="00360F6A">
        <w:rPr>
          <w:rFonts w:ascii="黑体" w:eastAsia="黑体" w:hAnsi="黑体" w:hint="eastAsia"/>
          <w:sz w:val="32"/>
          <w:szCs w:val="32"/>
        </w:rPr>
        <w:tab/>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（一）部门决算情况。</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我院严格执行预算，严格按照批复的预算金额、科目、用途执行，严格按照国家政策支付工资、津补贴等，不存在自立项目和提高发放标准的问题，同时加强项目资金管理，专款专用。本着勤俭节约、精打细算的原则，统筹安排使用各类资金，确保全年工作计划的顺利实施。</w:t>
      </w: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年本部门财政拨款收入决算</w:t>
      </w:r>
      <w:r w:rsidR="00156565">
        <w:rPr>
          <w:rFonts w:ascii="仿宋" w:eastAsia="仿宋" w:hAnsi="仿宋" w:hint="eastAsia"/>
          <w:sz w:val="32"/>
          <w:szCs w:val="32"/>
        </w:rPr>
        <w:t>705.59</w:t>
      </w:r>
      <w:r w:rsidR="005044B5" w:rsidRPr="00065508">
        <w:rPr>
          <w:rFonts w:ascii="仿宋" w:eastAsia="仿宋" w:hAnsi="仿宋" w:hint="eastAsia"/>
          <w:sz w:val="32"/>
          <w:szCs w:val="32"/>
        </w:rPr>
        <w:t>万元，其中，省财政拨款收入决算</w:t>
      </w:r>
      <w:r w:rsidR="00156565">
        <w:rPr>
          <w:rFonts w:ascii="仿宋" w:eastAsia="仿宋" w:hAnsi="仿宋" w:hint="eastAsia"/>
          <w:sz w:val="32"/>
          <w:szCs w:val="32"/>
        </w:rPr>
        <w:t>666.33</w:t>
      </w:r>
      <w:r w:rsidR="005044B5" w:rsidRPr="00065508">
        <w:rPr>
          <w:rFonts w:ascii="仿宋" w:eastAsia="仿宋" w:hAnsi="仿宋" w:hint="eastAsia"/>
          <w:sz w:val="32"/>
          <w:szCs w:val="32"/>
        </w:rPr>
        <w:t>万元，县财政拨款收入决算</w:t>
      </w:r>
      <w:r w:rsidR="00765FED">
        <w:rPr>
          <w:rFonts w:ascii="仿宋" w:eastAsia="仿宋" w:hAnsi="仿宋" w:hint="eastAsia"/>
          <w:sz w:val="32"/>
          <w:szCs w:val="32"/>
        </w:rPr>
        <w:t>39.26</w:t>
      </w:r>
      <w:r w:rsidR="005044B5" w:rsidRPr="00065508">
        <w:rPr>
          <w:rFonts w:ascii="仿宋" w:eastAsia="仿宋" w:hAnsi="仿宋" w:hint="eastAsia"/>
          <w:sz w:val="32"/>
          <w:szCs w:val="32"/>
        </w:rPr>
        <w:t>万元。财政拨款支出决算</w:t>
      </w:r>
      <w:r w:rsidR="00156565">
        <w:rPr>
          <w:rFonts w:ascii="仿宋" w:eastAsia="仿宋" w:hAnsi="仿宋" w:hint="eastAsia"/>
          <w:sz w:val="32"/>
          <w:szCs w:val="32"/>
        </w:rPr>
        <w:t>845.79</w:t>
      </w:r>
      <w:r w:rsidR="005044B5" w:rsidRPr="00065508">
        <w:rPr>
          <w:rFonts w:ascii="仿宋" w:eastAsia="仿宋" w:hAnsi="仿宋" w:hint="eastAsia"/>
          <w:sz w:val="32"/>
          <w:szCs w:val="32"/>
        </w:rPr>
        <w:t>万元。</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（二）总体绩效目标完成情况分析。</w:t>
      </w:r>
    </w:p>
    <w:p w:rsidR="00037D14" w:rsidRPr="00065508" w:rsidRDefault="00037D14" w:rsidP="00037D14">
      <w:pPr>
        <w:ind w:firstLineChars="200" w:firstLine="640"/>
        <w:jc w:val="left"/>
        <w:rPr>
          <w:rFonts w:ascii="仿宋" w:eastAsia="仿宋" w:hAnsi="仿宋"/>
          <w:sz w:val="32"/>
          <w:szCs w:val="32"/>
        </w:rPr>
      </w:pPr>
      <w:r w:rsidRPr="00065508">
        <w:rPr>
          <w:rFonts w:ascii="仿宋" w:eastAsia="仿宋" w:hAnsi="仿宋" w:hint="eastAsia"/>
          <w:sz w:val="32"/>
          <w:szCs w:val="32"/>
        </w:rPr>
        <w:t>在本年度严厉打击犯罪，深入推进党风廉政建设、社会矛盾化解、维护社会公平正义，促进社会和谐稳定。办理各类案件完成率达98%，</w:t>
      </w:r>
      <w:proofErr w:type="gramStart"/>
      <w:r w:rsidRPr="00065508">
        <w:rPr>
          <w:rFonts w:ascii="仿宋" w:eastAsia="仿宋" w:hAnsi="仿宋" w:hint="eastAsia"/>
          <w:sz w:val="32"/>
          <w:szCs w:val="32"/>
        </w:rPr>
        <w:t>案管部门</w:t>
      </w:r>
      <w:proofErr w:type="gramEnd"/>
      <w:r w:rsidRPr="00065508">
        <w:rPr>
          <w:rFonts w:ascii="仿宋" w:eastAsia="仿宋" w:hAnsi="仿宋" w:hint="eastAsia"/>
          <w:sz w:val="32"/>
          <w:szCs w:val="32"/>
        </w:rPr>
        <w:t>通报的考核数据达标率达</w:t>
      </w:r>
      <w:r w:rsidR="00620BCE">
        <w:rPr>
          <w:rFonts w:ascii="仿宋" w:eastAsia="仿宋" w:hAnsi="仿宋" w:hint="eastAsia"/>
          <w:sz w:val="32"/>
          <w:szCs w:val="32"/>
        </w:rPr>
        <w:t>90</w:t>
      </w:r>
      <w:r w:rsidRPr="00065508">
        <w:rPr>
          <w:rFonts w:ascii="仿宋" w:eastAsia="仿宋" w:hAnsi="仿宋" w:hint="eastAsia"/>
          <w:sz w:val="32"/>
          <w:szCs w:val="32"/>
        </w:rPr>
        <w:t>%，舆情妥善处理达到100%。认真扎实的开展</w:t>
      </w:r>
      <w:r w:rsidR="003357DE" w:rsidRPr="00065508">
        <w:rPr>
          <w:rFonts w:ascii="仿宋" w:eastAsia="仿宋" w:hAnsi="仿宋" w:hint="eastAsia"/>
          <w:sz w:val="32"/>
          <w:szCs w:val="32"/>
        </w:rPr>
        <w:t>了</w:t>
      </w:r>
      <w:r w:rsidRPr="00065508">
        <w:rPr>
          <w:rFonts w:ascii="仿宋" w:eastAsia="仿宋" w:hAnsi="仿宋" w:hint="eastAsia"/>
          <w:sz w:val="32"/>
          <w:szCs w:val="32"/>
        </w:rPr>
        <w:t>各项专项活动</w:t>
      </w:r>
      <w:r w:rsidR="003357DE" w:rsidRPr="00065508">
        <w:rPr>
          <w:rFonts w:ascii="仿宋" w:eastAsia="仿宋" w:hAnsi="仿宋" w:hint="eastAsia"/>
          <w:sz w:val="32"/>
          <w:szCs w:val="32"/>
        </w:rPr>
        <w:t>，并取得良好成果。</w:t>
      </w:r>
      <w:r w:rsidRPr="00065508">
        <w:rPr>
          <w:rFonts w:ascii="仿宋" w:eastAsia="仿宋" w:hAnsi="仿宋" w:hint="eastAsia"/>
          <w:sz w:val="32"/>
          <w:szCs w:val="32"/>
        </w:rPr>
        <w:t>为全省脱贫攻坚贡献力量，派驻3</w:t>
      </w:r>
      <w:r w:rsidR="00620BCE">
        <w:rPr>
          <w:rFonts w:ascii="仿宋" w:eastAsia="仿宋" w:hAnsi="仿宋" w:hint="eastAsia"/>
          <w:sz w:val="32"/>
          <w:szCs w:val="32"/>
        </w:rPr>
        <w:t>名干警开展驻村帮扶工作</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（三）各项指标完成情况分析。</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1、</w:t>
      </w:r>
      <w:r w:rsidR="00765FED">
        <w:rPr>
          <w:rFonts w:ascii="仿宋" w:eastAsia="仿宋" w:hAnsi="仿宋" w:hint="eastAsia"/>
          <w:sz w:val="32"/>
          <w:szCs w:val="32"/>
        </w:rPr>
        <w:t>基本支出预算执行率100%。</w:t>
      </w:r>
      <w:r w:rsidRPr="00065508">
        <w:rPr>
          <w:rFonts w:ascii="仿宋" w:eastAsia="仿宋" w:hAnsi="仿宋" w:hint="eastAsia"/>
          <w:sz w:val="32"/>
          <w:szCs w:val="32"/>
        </w:rPr>
        <w:t>2、</w:t>
      </w:r>
      <w:r w:rsidR="00765FED">
        <w:rPr>
          <w:rFonts w:ascii="仿宋" w:eastAsia="仿宋" w:hAnsi="仿宋" w:hint="eastAsia"/>
          <w:sz w:val="32"/>
          <w:szCs w:val="32"/>
        </w:rPr>
        <w:t>项目支出预算执行率100%。</w:t>
      </w:r>
      <w:r w:rsidRPr="00065508">
        <w:rPr>
          <w:rFonts w:ascii="仿宋" w:eastAsia="仿宋" w:hAnsi="仿宋" w:hint="eastAsia"/>
          <w:sz w:val="32"/>
          <w:szCs w:val="32"/>
        </w:rPr>
        <w:t>3、</w:t>
      </w:r>
      <w:r w:rsidR="00765FED">
        <w:rPr>
          <w:rFonts w:ascii="仿宋" w:eastAsia="仿宋" w:hAnsi="仿宋" w:hint="eastAsia"/>
          <w:sz w:val="32"/>
          <w:szCs w:val="32"/>
        </w:rPr>
        <w:t>“三公经费”控制率100%。</w:t>
      </w:r>
      <w:r w:rsidRPr="00065508">
        <w:rPr>
          <w:rFonts w:ascii="仿宋" w:eastAsia="仿宋" w:hAnsi="仿宋" w:hint="eastAsia"/>
          <w:sz w:val="32"/>
          <w:szCs w:val="32"/>
        </w:rPr>
        <w:t>4、</w:t>
      </w:r>
      <w:r w:rsidR="00765FED">
        <w:rPr>
          <w:rFonts w:ascii="仿宋" w:eastAsia="仿宋" w:hAnsi="仿宋" w:hint="eastAsia"/>
          <w:sz w:val="32"/>
          <w:szCs w:val="32"/>
        </w:rPr>
        <w:t>结转结余变动率100%。</w:t>
      </w:r>
      <w:r w:rsidRPr="00065508">
        <w:rPr>
          <w:rFonts w:ascii="仿宋" w:eastAsia="仿宋" w:hAnsi="仿宋" w:hint="eastAsia"/>
          <w:sz w:val="32"/>
          <w:szCs w:val="32"/>
        </w:rPr>
        <w:t>5、</w:t>
      </w:r>
      <w:r w:rsidR="00765FED">
        <w:rPr>
          <w:rFonts w:ascii="仿宋" w:eastAsia="仿宋" w:hAnsi="仿宋" w:hint="eastAsia"/>
          <w:sz w:val="32"/>
          <w:szCs w:val="32"/>
        </w:rPr>
        <w:t>财务管理制度健全性。</w:t>
      </w:r>
      <w:r w:rsidRPr="00065508">
        <w:rPr>
          <w:rFonts w:ascii="仿宋" w:eastAsia="仿宋" w:hAnsi="仿宋" w:hint="eastAsia"/>
          <w:sz w:val="32"/>
          <w:szCs w:val="32"/>
        </w:rPr>
        <w:t>6、</w:t>
      </w:r>
      <w:r w:rsidR="00765FED">
        <w:rPr>
          <w:rFonts w:ascii="仿宋" w:eastAsia="仿宋" w:hAnsi="仿宋" w:hint="eastAsia"/>
          <w:sz w:val="32"/>
          <w:szCs w:val="32"/>
        </w:rPr>
        <w:t>资金使用规范性。</w:t>
      </w:r>
      <w:r w:rsidRPr="00065508">
        <w:rPr>
          <w:rFonts w:ascii="仿宋" w:eastAsia="仿宋" w:hAnsi="仿宋" w:hint="eastAsia"/>
          <w:sz w:val="32"/>
          <w:szCs w:val="32"/>
        </w:rPr>
        <w:t>7、</w:t>
      </w:r>
      <w:r w:rsidR="00765FED">
        <w:rPr>
          <w:rFonts w:ascii="仿宋" w:eastAsia="仿宋" w:hAnsi="仿宋" w:hint="eastAsia"/>
          <w:sz w:val="32"/>
          <w:szCs w:val="32"/>
        </w:rPr>
        <w:t>政府采购规范性。</w:t>
      </w:r>
      <w:r w:rsidRPr="00065508">
        <w:rPr>
          <w:rFonts w:ascii="仿宋" w:eastAsia="仿宋" w:hAnsi="仿宋" w:hint="eastAsia"/>
          <w:sz w:val="32"/>
          <w:szCs w:val="32"/>
        </w:rPr>
        <w:t>8、</w:t>
      </w:r>
      <w:r w:rsidR="00765FED">
        <w:rPr>
          <w:rFonts w:ascii="仿宋" w:eastAsia="仿宋" w:hAnsi="仿宋" w:hint="eastAsia"/>
          <w:sz w:val="32"/>
          <w:szCs w:val="32"/>
        </w:rPr>
        <w:lastRenderedPageBreak/>
        <w:t>资产管理规范性。</w:t>
      </w:r>
      <w:r w:rsidRPr="00065508">
        <w:rPr>
          <w:rFonts w:ascii="仿宋" w:eastAsia="仿宋" w:hAnsi="仿宋" w:hint="eastAsia"/>
          <w:sz w:val="32"/>
          <w:szCs w:val="32"/>
        </w:rPr>
        <w:t>9、</w:t>
      </w:r>
      <w:r w:rsidR="00765FED">
        <w:rPr>
          <w:rFonts w:ascii="仿宋" w:eastAsia="仿宋" w:hAnsi="仿宋" w:hint="eastAsia"/>
          <w:sz w:val="32"/>
          <w:szCs w:val="32"/>
        </w:rPr>
        <w:t>在职人员控制率</w:t>
      </w:r>
      <w:r w:rsidRPr="00065508">
        <w:rPr>
          <w:rFonts w:ascii="仿宋" w:eastAsia="仿宋" w:hAnsi="仿宋" w:hint="eastAsia"/>
          <w:sz w:val="32"/>
          <w:szCs w:val="32"/>
        </w:rPr>
        <w:t>100%。10、</w:t>
      </w:r>
      <w:r w:rsidR="00765FED">
        <w:rPr>
          <w:rFonts w:ascii="仿宋" w:eastAsia="仿宋" w:hAnsi="仿宋" w:hint="eastAsia"/>
          <w:sz w:val="32"/>
          <w:szCs w:val="32"/>
        </w:rPr>
        <w:t>重点工作管理制度健全性。</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（四）偏离绩效目标的原因及下一步改进措施</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年度我院部</w:t>
      </w:r>
      <w:proofErr w:type="gramStart"/>
      <w:r w:rsidR="005044B5" w:rsidRPr="00065508">
        <w:rPr>
          <w:rFonts w:ascii="仿宋" w:eastAsia="仿宋" w:hAnsi="仿宋" w:hint="eastAsia"/>
          <w:sz w:val="32"/>
          <w:szCs w:val="32"/>
        </w:rPr>
        <w:t>门整体</w:t>
      </w:r>
      <w:proofErr w:type="gramEnd"/>
      <w:r w:rsidR="005044B5" w:rsidRPr="00065508">
        <w:rPr>
          <w:rFonts w:ascii="仿宋" w:eastAsia="仿宋" w:hAnsi="仿宋" w:hint="eastAsia"/>
          <w:sz w:val="32"/>
          <w:szCs w:val="32"/>
        </w:rPr>
        <w:t>支出绩效目标基本未发生偏离，执行率100%。具体做法：一是领导重视，明确责任，健全管理机构。绩效评价工作是一个全新的课题，得到了院分管领导的高度关注，办公室作为经费管理部门负责绩效评价全面工作，各主要业务部门作为项目执行部门，全面配合检务保障部绩效评价工作的开展，各部门</w:t>
      </w:r>
      <w:proofErr w:type="gramStart"/>
      <w:r w:rsidR="005044B5" w:rsidRPr="00065508">
        <w:rPr>
          <w:rFonts w:ascii="仿宋" w:eastAsia="仿宋" w:hAnsi="仿宋" w:hint="eastAsia"/>
          <w:sz w:val="32"/>
          <w:szCs w:val="32"/>
        </w:rPr>
        <w:t>均确定</w:t>
      </w:r>
      <w:proofErr w:type="gramEnd"/>
      <w:r w:rsidR="005044B5" w:rsidRPr="00065508">
        <w:rPr>
          <w:rFonts w:ascii="仿宋" w:eastAsia="仿宋" w:hAnsi="仿宋" w:hint="eastAsia"/>
          <w:sz w:val="32"/>
          <w:szCs w:val="32"/>
        </w:rPr>
        <w:t>专人负责该项工作。下一步，还将成立专门绩效考评领导小组，明确了各相关部门的工作职责、工作运行程序和项目绩效目标，大力培育绩效管理文化，将绩效管理与预算编制、执行、监督有机融合，把绩效管理由被动应付、盲目接受转变为主动推进，自觉实施，实现绩效评价的常态化、规范化、制度化，有力推动绩效管理评价工作的顺利开展。二是认真谋划，科学论证，设立合理评价指标体系。为顺利完成绩效评价工作，要结合本部门整体支出绩效目标、实现部门整体支出绩效目标的主要工作措施、项目目标、工作内容及特点，提出符合实际，且能反映部门整体支出绩效目标和主要措施的可量化、可衡量的绩效指标。三是精心组织，及时反馈，确保绩效评价取得实效。</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四、部门预算项目支出绩效自评情况分析</w:t>
      </w:r>
      <w:r w:rsidRPr="00360F6A">
        <w:rPr>
          <w:rFonts w:ascii="黑体" w:eastAsia="黑体" w:hAnsi="黑体" w:hint="eastAsia"/>
          <w:sz w:val="32"/>
          <w:szCs w:val="32"/>
        </w:rPr>
        <w:tab/>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年，本部门预算支出项目2个，为中央政法转移支付资金项目及检察业务综合保障经费项目，当年财政拨款</w:t>
      </w:r>
      <w:r w:rsidR="00620BCE">
        <w:rPr>
          <w:rFonts w:ascii="仿宋" w:eastAsia="仿宋" w:hAnsi="仿宋" w:hint="eastAsia"/>
          <w:sz w:val="32"/>
          <w:szCs w:val="32"/>
        </w:rPr>
        <w:t>170</w:t>
      </w:r>
      <w:r w:rsidR="005044B5" w:rsidRPr="00065508">
        <w:rPr>
          <w:rFonts w:ascii="仿宋" w:eastAsia="仿宋" w:hAnsi="仿宋" w:hint="eastAsia"/>
          <w:sz w:val="32"/>
          <w:szCs w:val="32"/>
        </w:rPr>
        <w:t>万元，</w:t>
      </w:r>
      <w:r w:rsidR="005044B5" w:rsidRPr="00065508">
        <w:rPr>
          <w:rFonts w:ascii="仿宋" w:eastAsia="仿宋" w:hAnsi="仿宋" w:hint="eastAsia"/>
          <w:sz w:val="32"/>
          <w:szCs w:val="32"/>
        </w:rPr>
        <w:lastRenderedPageBreak/>
        <w:t>全年支出</w:t>
      </w:r>
      <w:r w:rsidR="00620BCE">
        <w:rPr>
          <w:rFonts w:ascii="仿宋" w:eastAsia="仿宋" w:hAnsi="仿宋" w:hint="eastAsia"/>
          <w:sz w:val="32"/>
          <w:szCs w:val="32"/>
        </w:rPr>
        <w:t>170</w:t>
      </w:r>
      <w:r w:rsidR="005044B5" w:rsidRPr="00065508">
        <w:rPr>
          <w:rFonts w:ascii="仿宋" w:eastAsia="仿宋" w:hAnsi="仿宋" w:hint="eastAsia"/>
          <w:sz w:val="32"/>
          <w:szCs w:val="32"/>
        </w:rPr>
        <w:t>元，执行率</w:t>
      </w:r>
      <w:r w:rsidR="003357DE" w:rsidRPr="00065508">
        <w:rPr>
          <w:rFonts w:ascii="仿宋" w:eastAsia="仿宋" w:hAnsi="仿宋" w:hint="eastAsia"/>
          <w:sz w:val="32"/>
          <w:szCs w:val="32"/>
        </w:rPr>
        <w:t>100</w:t>
      </w:r>
      <w:r w:rsidR="005044B5" w:rsidRPr="00065508">
        <w:rPr>
          <w:rFonts w:ascii="仿宋" w:eastAsia="仿宋" w:hAnsi="仿宋" w:hint="eastAsia"/>
          <w:sz w:val="32"/>
          <w:szCs w:val="32"/>
        </w:rPr>
        <w:t>%。通过自评，中央政法转移支付资金项目结果为优，检察业务综合保障经费项目结果为优。自评情况分析如下：</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（一）中央政法转移支付资金项目</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1.项目支出预算执行情况。</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620BCE">
        <w:rPr>
          <w:rFonts w:ascii="仿宋" w:eastAsia="仿宋" w:hAnsi="仿宋" w:hint="eastAsia"/>
          <w:sz w:val="32"/>
          <w:szCs w:val="32"/>
        </w:rPr>
        <w:t>1</w:t>
      </w:r>
      <w:r w:rsidR="005044B5" w:rsidRPr="00065508">
        <w:rPr>
          <w:rFonts w:ascii="仿宋" w:eastAsia="仿宋" w:hAnsi="仿宋" w:hint="eastAsia"/>
          <w:sz w:val="32"/>
          <w:szCs w:val="32"/>
        </w:rPr>
        <w:t>年中央政法转移支付项目资金共支出</w:t>
      </w:r>
      <w:r w:rsidR="003357DE" w:rsidRPr="00065508">
        <w:rPr>
          <w:rFonts w:ascii="仿宋" w:eastAsia="仿宋" w:hAnsi="仿宋" w:hint="eastAsia"/>
          <w:sz w:val="32"/>
          <w:szCs w:val="32"/>
        </w:rPr>
        <w:t>130</w:t>
      </w:r>
      <w:r w:rsidR="005044B5" w:rsidRPr="00065508">
        <w:rPr>
          <w:rFonts w:ascii="仿宋" w:eastAsia="仿宋" w:hAnsi="仿宋" w:hint="eastAsia"/>
          <w:sz w:val="32"/>
          <w:szCs w:val="32"/>
        </w:rPr>
        <w:t>万元，执行进度为100%。</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中央政法转移支付办案业务经费</w:t>
      </w:r>
      <w:r w:rsidR="00156565">
        <w:rPr>
          <w:rFonts w:ascii="仿宋" w:eastAsia="仿宋" w:hAnsi="仿宋" w:hint="eastAsia"/>
          <w:sz w:val="32"/>
          <w:szCs w:val="32"/>
        </w:rPr>
        <w:t>83.64</w:t>
      </w:r>
      <w:r w:rsidRPr="00065508">
        <w:rPr>
          <w:rFonts w:ascii="仿宋" w:eastAsia="仿宋" w:hAnsi="仿宋" w:hint="eastAsia"/>
          <w:sz w:val="32"/>
          <w:szCs w:val="32"/>
        </w:rPr>
        <w:t>万元，</w:t>
      </w:r>
      <w:r w:rsidR="00156565">
        <w:rPr>
          <w:rFonts w:ascii="仿宋" w:eastAsia="仿宋" w:hAnsi="仿宋" w:hint="eastAsia"/>
          <w:sz w:val="32"/>
          <w:szCs w:val="32"/>
        </w:rPr>
        <w:t>其中用于办案中的印刷</w:t>
      </w:r>
      <w:r w:rsidRPr="00065508">
        <w:rPr>
          <w:rFonts w:ascii="仿宋" w:eastAsia="仿宋" w:hAnsi="仿宋" w:hint="eastAsia"/>
          <w:sz w:val="32"/>
          <w:szCs w:val="32"/>
        </w:rPr>
        <w:t>费</w:t>
      </w:r>
      <w:r w:rsidR="00156565">
        <w:rPr>
          <w:rFonts w:ascii="仿宋" w:eastAsia="仿宋" w:hAnsi="仿宋" w:hint="eastAsia"/>
          <w:sz w:val="32"/>
          <w:szCs w:val="32"/>
        </w:rPr>
        <w:t>5.19</w:t>
      </w:r>
      <w:r w:rsidRPr="00065508">
        <w:rPr>
          <w:rFonts w:ascii="仿宋" w:eastAsia="仿宋" w:hAnsi="仿宋" w:hint="eastAsia"/>
          <w:sz w:val="32"/>
          <w:szCs w:val="32"/>
        </w:rPr>
        <w:t>万元</w:t>
      </w:r>
      <w:r w:rsidR="00156565">
        <w:rPr>
          <w:rFonts w:ascii="仿宋" w:eastAsia="仿宋" w:hAnsi="仿宋" w:hint="eastAsia"/>
          <w:sz w:val="32"/>
          <w:szCs w:val="32"/>
        </w:rPr>
        <w:t>，邮电费3.79万元，维修维护费10万元，培训费0.71万元，被装购置费0.40万元，劳务费44.07万元，委托业务费9.57万，执法执勤车辆运行维护费9.91万元</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中央政法转移支付业务装备经费</w:t>
      </w:r>
      <w:r w:rsidR="00156565">
        <w:rPr>
          <w:rFonts w:ascii="仿宋" w:eastAsia="仿宋" w:hAnsi="仿宋" w:hint="eastAsia"/>
          <w:sz w:val="32"/>
          <w:szCs w:val="32"/>
        </w:rPr>
        <w:t>46.36</w:t>
      </w:r>
      <w:r w:rsidRPr="00065508">
        <w:rPr>
          <w:rFonts w:ascii="仿宋" w:eastAsia="仿宋" w:hAnsi="仿宋" w:hint="eastAsia"/>
          <w:sz w:val="32"/>
          <w:szCs w:val="32"/>
        </w:rPr>
        <w:t>万元，</w:t>
      </w:r>
      <w:r w:rsidR="00156565">
        <w:rPr>
          <w:rFonts w:ascii="仿宋" w:eastAsia="仿宋" w:hAnsi="仿宋" w:hint="eastAsia"/>
          <w:sz w:val="32"/>
          <w:szCs w:val="32"/>
        </w:rPr>
        <w:t>全部</w:t>
      </w:r>
      <w:r w:rsidRPr="00065508">
        <w:rPr>
          <w:rFonts w:ascii="仿宋" w:eastAsia="仿宋" w:hAnsi="仿宋" w:hint="eastAsia"/>
          <w:sz w:val="32"/>
          <w:szCs w:val="32"/>
        </w:rPr>
        <w:t>用于</w:t>
      </w:r>
      <w:r w:rsidR="003357DE" w:rsidRPr="00065508">
        <w:rPr>
          <w:rFonts w:ascii="仿宋" w:eastAsia="仿宋" w:hAnsi="仿宋" w:hint="eastAsia"/>
          <w:sz w:val="32"/>
          <w:szCs w:val="32"/>
        </w:rPr>
        <w:t>专用设备购置</w:t>
      </w:r>
      <w:r w:rsidR="00156565">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2.总体绩效目标完成情况分析。</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积极运用中央政法转移支付资金，发挥中央财政资金的政策扶持和引导作用，合理利用中央政法转移支付资金，缓解办案办公经费紧张、装备不足局面，为我院落</w:t>
      </w:r>
      <w:proofErr w:type="gramStart"/>
      <w:r w:rsidRPr="00065508">
        <w:rPr>
          <w:rFonts w:ascii="仿宋" w:eastAsia="仿宋" w:hAnsi="仿宋" w:hint="eastAsia"/>
          <w:sz w:val="32"/>
          <w:szCs w:val="32"/>
        </w:rPr>
        <w:t>实司法</w:t>
      </w:r>
      <w:proofErr w:type="gramEnd"/>
      <w:r w:rsidRPr="00065508">
        <w:rPr>
          <w:rFonts w:ascii="仿宋" w:eastAsia="仿宋" w:hAnsi="仿宋" w:hint="eastAsia"/>
          <w:sz w:val="32"/>
          <w:szCs w:val="32"/>
        </w:rPr>
        <w:t>为民，提升办案质量，完善便民服务提供有力的保障。</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 xml:space="preserve">3.各项指标完成情况分析。 </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数量指标：全年办理监督立案数</w:t>
      </w:r>
      <w:r w:rsidR="00D61217">
        <w:rPr>
          <w:rFonts w:ascii="仿宋" w:eastAsia="仿宋" w:hAnsi="仿宋" w:hint="eastAsia"/>
          <w:sz w:val="32"/>
          <w:szCs w:val="32"/>
        </w:rPr>
        <w:t>2</w:t>
      </w:r>
      <w:r w:rsidRPr="00065508">
        <w:rPr>
          <w:rFonts w:ascii="仿宋" w:eastAsia="仿宋" w:hAnsi="仿宋" w:hint="eastAsia"/>
          <w:sz w:val="32"/>
          <w:szCs w:val="32"/>
        </w:rPr>
        <w:t>件（目标值：&gt;=</w:t>
      </w:r>
      <w:r w:rsidR="003357DE" w:rsidRPr="00065508">
        <w:rPr>
          <w:rFonts w:ascii="仿宋" w:eastAsia="仿宋" w:hAnsi="仿宋" w:hint="eastAsia"/>
          <w:sz w:val="32"/>
          <w:szCs w:val="32"/>
        </w:rPr>
        <w:t>3</w:t>
      </w:r>
      <w:r w:rsidRPr="00065508">
        <w:rPr>
          <w:rFonts w:ascii="仿宋" w:eastAsia="仿宋" w:hAnsi="仿宋" w:hint="eastAsia"/>
          <w:sz w:val="32"/>
          <w:szCs w:val="32"/>
        </w:rPr>
        <w:t>件）；全年办理公益诉讼案件数</w:t>
      </w:r>
      <w:r w:rsidR="00D61217">
        <w:rPr>
          <w:rFonts w:ascii="仿宋" w:eastAsia="仿宋" w:hAnsi="仿宋" w:hint="eastAsia"/>
          <w:sz w:val="32"/>
          <w:szCs w:val="32"/>
        </w:rPr>
        <w:t>40</w:t>
      </w:r>
      <w:r w:rsidRPr="00065508">
        <w:rPr>
          <w:rFonts w:ascii="仿宋" w:eastAsia="仿宋" w:hAnsi="仿宋" w:hint="eastAsia"/>
          <w:sz w:val="32"/>
          <w:szCs w:val="32"/>
        </w:rPr>
        <w:t>件（目标值：&gt;=</w:t>
      </w:r>
      <w:r w:rsidR="003357DE" w:rsidRPr="00065508">
        <w:rPr>
          <w:rFonts w:ascii="仿宋" w:eastAsia="仿宋" w:hAnsi="仿宋" w:hint="eastAsia"/>
          <w:sz w:val="32"/>
          <w:szCs w:val="32"/>
        </w:rPr>
        <w:t>10</w:t>
      </w:r>
      <w:r w:rsidRPr="00065508">
        <w:rPr>
          <w:rFonts w:ascii="仿宋" w:eastAsia="仿宋" w:hAnsi="仿宋" w:hint="eastAsia"/>
          <w:sz w:val="32"/>
          <w:szCs w:val="32"/>
        </w:rPr>
        <w:t>件）；全年案件信息公开数</w:t>
      </w:r>
      <w:r w:rsidR="00D61217">
        <w:rPr>
          <w:rFonts w:ascii="仿宋" w:eastAsia="仿宋" w:hAnsi="仿宋" w:hint="eastAsia"/>
          <w:sz w:val="32"/>
          <w:szCs w:val="32"/>
        </w:rPr>
        <w:t>188件</w:t>
      </w:r>
      <w:r w:rsidRPr="00065508">
        <w:rPr>
          <w:rFonts w:ascii="仿宋" w:eastAsia="仿宋" w:hAnsi="仿宋" w:hint="eastAsia"/>
          <w:sz w:val="32"/>
          <w:szCs w:val="32"/>
        </w:rPr>
        <w:t>（目标值：&gt;=100次）；全年办事控告、申诉业务案</w:t>
      </w:r>
      <w:r w:rsidRPr="00065508">
        <w:rPr>
          <w:rFonts w:ascii="仿宋" w:eastAsia="仿宋" w:hAnsi="仿宋" w:hint="eastAsia"/>
          <w:sz w:val="32"/>
          <w:szCs w:val="32"/>
        </w:rPr>
        <w:lastRenderedPageBreak/>
        <w:t>件数</w:t>
      </w:r>
      <w:r w:rsidR="00D61217">
        <w:rPr>
          <w:rFonts w:ascii="仿宋" w:eastAsia="仿宋" w:hAnsi="仿宋" w:hint="eastAsia"/>
          <w:sz w:val="32"/>
          <w:szCs w:val="32"/>
        </w:rPr>
        <w:t>5</w:t>
      </w:r>
      <w:r w:rsidRPr="00065508">
        <w:rPr>
          <w:rFonts w:ascii="仿宋" w:eastAsia="仿宋" w:hAnsi="仿宋" w:hint="eastAsia"/>
          <w:sz w:val="32"/>
          <w:szCs w:val="32"/>
        </w:rPr>
        <w:t>件（目标值：&gt;=3件）；全年办理刑事案件数</w:t>
      </w:r>
      <w:r w:rsidR="00D61217">
        <w:rPr>
          <w:rFonts w:ascii="仿宋" w:eastAsia="仿宋" w:hAnsi="仿宋" w:hint="eastAsia"/>
          <w:sz w:val="32"/>
          <w:szCs w:val="32"/>
        </w:rPr>
        <w:t>160</w:t>
      </w:r>
      <w:r w:rsidRPr="00065508">
        <w:rPr>
          <w:rFonts w:ascii="仿宋" w:eastAsia="仿宋" w:hAnsi="仿宋" w:hint="eastAsia"/>
          <w:sz w:val="32"/>
          <w:szCs w:val="32"/>
        </w:rPr>
        <w:t>件（目标值：&gt;=1</w:t>
      </w:r>
      <w:r w:rsidR="00D61217">
        <w:rPr>
          <w:rFonts w:ascii="仿宋" w:eastAsia="仿宋" w:hAnsi="仿宋" w:hint="eastAsia"/>
          <w:sz w:val="32"/>
          <w:szCs w:val="32"/>
        </w:rPr>
        <w:t>6</w:t>
      </w:r>
      <w:r w:rsidRPr="00065508">
        <w:rPr>
          <w:rFonts w:ascii="仿宋" w:eastAsia="仿宋" w:hAnsi="仿宋" w:hint="eastAsia"/>
          <w:sz w:val="32"/>
          <w:szCs w:val="32"/>
        </w:rPr>
        <w:t>0件）；全年办理民事、行政案件数</w:t>
      </w:r>
      <w:r w:rsidR="00D61217">
        <w:rPr>
          <w:rFonts w:ascii="仿宋" w:eastAsia="仿宋" w:hAnsi="仿宋" w:hint="eastAsia"/>
          <w:sz w:val="32"/>
          <w:szCs w:val="32"/>
        </w:rPr>
        <w:t>12</w:t>
      </w:r>
      <w:r w:rsidRPr="00065508">
        <w:rPr>
          <w:rFonts w:ascii="仿宋" w:eastAsia="仿宋" w:hAnsi="仿宋" w:hint="eastAsia"/>
          <w:sz w:val="32"/>
          <w:szCs w:val="32"/>
        </w:rPr>
        <w:t>件（目标值：&gt;=</w:t>
      </w:r>
      <w:r w:rsidR="00D61217">
        <w:rPr>
          <w:rFonts w:ascii="仿宋" w:eastAsia="仿宋" w:hAnsi="仿宋" w:hint="eastAsia"/>
          <w:sz w:val="32"/>
          <w:szCs w:val="32"/>
        </w:rPr>
        <w:t>10</w:t>
      </w:r>
      <w:r w:rsidRPr="00065508">
        <w:rPr>
          <w:rFonts w:ascii="仿宋" w:eastAsia="仿宋" w:hAnsi="仿宋" w:hint="eastAsia"/>
          <w:sz w:val="32"/>
          <w:szCs w:val="32"/>
        </w:rPr>
        <w:t>件）；全年开展法律宣传、咨询次数</w:t>
      </w:r>
      <w:r w:rsidR="00D61217">
        <w:rPr>
          <w:rFonts w:ascii="仿宋" w:eastAsia="仿宋" w:hAnsi="仿宋" w:hint="eastAsia"/>
          <w:sz w:val="32"/>
          <w:szCs w:val="32"/>
        </w:rPr>
        <w:t>1100</w:t>
      </w:r>
      <w:r w:rsidRPr="00065508">
        <w:rPr>
          <w:rFonts w:ascii="仿宋" w:eastAsia="仿宋" w:hAnsi="仿宋" w:hint="eastAsia"/>
          <w:sz w:val="32"/>
          <w:szCs w:val="32"/>
        </w:rPr>
        <w:t>次（目标值：&gt;=1000次）。</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质量指标：刑事案件法院无罪判决率为0%（目标值：=0%）；刑事、民事、行政、公益诉讼案件结案率=9</w:t>
      </w:r>
      <w:r w:rsidR="003357DE" w:rsidRPr="00065508">
        <w:rPr>
          <w:rFonts w:ascii="仿宋" w:eastAsia="仿宋" w:hAnsi="仿宋" w:hint="eastAsia"/>
          <w:sz w:val="32"/>
          <w:szCs w:val="32"/>
        </w:rPr>
        <w:t>5</w:t>
      </w:r>
      <w:r w:rsidRPr="00065508">
        <w:rPr>
          <w:rFonts w:ascii="仿宋" w:eastAsia="仿宋" w:hAnsi="仿宋" w:hint="eastAsia"/>
          <w:sz w:val="32"/>
          <w:szCs w:val="32"/>
        </w:rPr>
        <w:t>%（目标值：&gt;=95%）；不起诉案件准确率=</w:t>
      </w:r>
      <w:r w:rsidR="00D61217">
        <w:rPr>
          <w:rFonts w:ascii="仿宋" w:eastAsia="仿宋" w:hAnsi="仿宋" w:hint="eastAsia"/>
          <w:sz w:val="32"/>
          <w:szCs w:val="32"/>
        </w:rPr>
        <w:t>100</w:t>
      </w:r>
      <w:r w:rsidRPr="00065508">
        <w:rPr>
          <w:rFonts w:ascii="仿宋" w:eastAsia="仿宋" w:hAnsi="仿宋" w:hint="eastAsia"/>
          <w:sz w:val="32"/>
          <w:szCs w:val="32"/>
        </w:rPr>
        <w:t>%（目标值：=100%）；提出意见法院采纳率=9</w:t>
      </w:r>
      <w:r w:rsidR="003357DE" w:rsidRPr="00065508">
        <w:rPr>
          <w:rFonts w:ascii="仿宋" w:eastAsia="仿宋" w:hAnsi="仿宋" w:hint="eastAsia"/>
          <w:sz w:val="32"/>
          <w:szCs w:val="32"/>
        </w:rPr>
        <w:t>5</w:t>
      </w:r>
      <w:r w:rsidRPr="00065508">
        <w:rPr>
          <w:rFonts w:ascii="仿宋" w:eastAsia="仿宋" w:hAnsi="仿宋" w:hint="eastAsia"/>
          <w:sz w:val="32"/>
          <w:szCs w:val="32"/>
        </w:rPr>
        <w:t>%（目标值：&gt;=95%）；</w:t>
      </w:r>
      <w:proofErr w:type="gramStart"/>
      <w:r w:rsidRPr="00065508">
        <w:rPr>
          <w:rFonts w:ascii="仿宋" w:eastAsia="仿宋" w:hAnsi="仿宋" w:hint="eastAsia"/>
          <w:sz w:val="32"/>
          <w:szCs w:val="32"/>
        </w:rPr>
        <w:t>捕</w:t>
      </w:r>
      <w:proofErr w:type="gramEnd"/>
      <w:r w:rsidRPr="00065508">
        <w:rPr>
          <w:rFonts w:ascii="仿宋" w:eastAsia="仿宋" w:hAnsi="仿宋" w:hint="eastAsia"/>
          <w:sz w:val="32"/>
          <w:szCs w:val="32"/>
        </w:rPr>
        <w:t>后撤案、不起诉率=</w:t>
      </w:r>
      <w:r w:rsidR="003357DE" w:rsidRPr="00065508">
        <w:rPr>
          <w:rFonts w:ascii="仿宋" w:eastAsia="仿宋" w:hAnsi="仿宋" w:hint="eastAsia"/>
          <w:sz w:val="32"/>
          <w:szCs w:val="32"/>
        </w:rPr>
        <w:t>0</w:t>
      </w:r>
      <w:r w:rsidRPr="00065508">
        <w:rPr>
          <w:rFonts w:ascii="仿宋" w:eastAsia="仿宋" w:hAnsi="仿宋" w:hint="eastAsia"/>
          <w:sz w:val="32"/>
          <w:szCs w:val="32"/>
        </w:rPr>
        <w:t>%（目标值：=</w:t>
      </w:r>
      <w:r w:rsidR="00D61217">
        <w:rPr>
          <w:rFonts w:ascii="仿宋" w:eastAsia="仿宋" w:hAnsi="仿宋" w:hint="eastAsia"/>
          <w:sz w:val="32"/>
          <w:szCs w:val="32"/>
        </w:rPr>
        <w:t>0</w:t>
      </w:r>
      <w:r w:rsidRPr="00065508">
        <w:rPr>
          <w:rFonts w:ascii="仿宋" w:eastAsia="仿宋" w:hAnsi="仿宋" w:hint="eastAsia"/>
          <w:sz w:val="32"/>
          <w:szCs w:val="32"/>
        </w:rPr>
        <w:t>%）；撤回起诉率=0%（=目标值0%）；</w:t>
      </w:r>
      <w:r w:rsidR="00D61217">
        <w:rPr>
          <w:rFonts w:ascii="仿宋" w:eastAsia="仿宋" w:hAnsi="仿宋" w:hint="eastAsia"/>
          <w:sz w:val="32"/>
          <w:szCs w:val="32"/>
        </w:rPr>
        <w:t>装备保存完整性完整（</w:t>
      </w:r>
      <w:r w:rsidR="00D61217" w:rsidRPr="00065508">
        <w:rPr>
          <w:rFonts w:ascii="仿宋" w:eastAsia="仿宋" w:hAnsi="仿宋" w:hint="eastAsia"/>
          <w:sz w:val="32"/>
          <w:szCs w:val="32"/>
        </w:rPr>
        <w:t>目标值：</w:t>
      </w:r>
      <w:r w:rsidR="00D61217">
        <w:rPr>
          <w:rFonts w:ascii="仿宋" w:eastAsia="仿宋" w:hAnsi="仿宋" w:hint="eastAsia"/>
          <w:sz w:val="32"/>
          <w:szCs w:val="32"/>
        </w:rPr>
        <w:t>完整）</w:t>
      </w:r>
      <w:r w:rsidRPr="00065508">
        <w:rPr>
          <w:rFonts w:ascii="仿宋" w:eastAsia="仿宋" w:hAnsi="仿宋" w:hint="eastAsia"/>
          <w:sz w:val="32"/>
          <w:szCs w:val="32"/>
        </w:rPr>
        <w:t>装备采购合格率=100%（目标值=100%）；装备配置率=</w:t>
      </w:r>
      <w:r w:rsidR="003357DE" w:rsidRPr="00065508">
        <w:rPr>
          <w:rFonts w:ascii="仿宋" w:eastAsia="仿宋" w:hAnsi="仿宋" w:hint="eastAsia"/>
          <w:sz w:val="32"/>
          <w:szCs w:val="32"/>
        </w:rPr>
        <w:t>95</w:t>
      </w:r>
      <w:r w:rsidRPr="00065508">
        <w:rPr>
          <w:rFonts w:ascii="仿宋" w:eastAsia="仿宋" w:hAnsi="仿宋" w:hint="eastAsia"/>
          <w:sz w:val="32"/>
          <w:szCs w:val="32"/>
        </w:rPr>
        <w:t>%（目标值=</w:t>
      </w:r>
      <w:r w:rsidR="003357DE" w:rsidRPr="00065508">
        <w:rPr>
          <w:rFonts w:ascii="仿宋" w:eastAsia="仿宋" w:hAnsi="仿宋" w:hint="eastAsia"/>
          <w:sz w:val="32"/>
          <w:szCs w:val="32"/>
        </w:rPr>
        <w:t>100</w:t>
      </w:r>
      <w:r w:rsidRPr="00065508">
        <w:rPr>
          <w:rFonts w:ascii="仿宋" w:eastAsia="仿宋" w:hAnsi="仿宋" w:hint="eastAsia"/>
          <w:sz w:val="32"/>
          <w:szCs w:val="32"/>
        </w:rPr>
        <w:t>%）；宣传、咨询群众满意率=</w:t>
      </w:r>
      <w:r w:rsidR="003357DE" w:rsidRPr="00065508">
        <w:rPr>
          <w:rFonts w:ascii="仿宋" w:eastAsia="仿宋" w:hAnsi="仿宋" w:hint="eastAsia"/>
          <w:sz w:val="32"/>
          <w:szCs w:val="32"/>
        </w:rPr>
        <w:t>95</w:t>
      </w:r>
      <w:r w:rsidRPr="00065508">
        <w:rPr>
          <w:rFonts w:ascii="仿宋" w:eastAsia="仿宋" w:hAnsi="仿宋" w:hint="eastAsia"/>
          <w:sz w:val="32"/>
          <w:szCs w:val="32"/>
        </w:rPr>
        <w:t>%（目标值&gt;=95%）。</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时效指标：相关业务办理及时性（目标值：按时完成），</w:t>
      </w:r>
      <w:r w:rsidR="003357DE" w:rsidRPr="00065508">
        <w:rPr>
          <w:rFonts w:ascii="仿宋" w:eastAsia="仿宋" w:hAnsi="仿宋" w:hint="eastAsia"/>
          <w:sz w:val="32"/>
          <w:szCs w:val="32"/>
        </w:rPr>
        <w:t>1</w:t>
      </w:r>
      <w:r w:rsidRPr="00065508">
        <w:rPr>
          <w:rFonts w:ascii="仿宋" w:eastAsia="仿宋" w:hAnsi="仿宋" w:hint="eastAsia"/>
          <w:sz w:val="32"/>
          <w:szCs w:val="32"/>
        </w:rPr>
        <w:t>个项目均能按合同约定期限完成，资金及时到位，省财政厅年内及时下达到位中央</w:t>
      </w:r>
      <w:proofErr w:type="gramStart"/>
      <w:r w:rsidRPr="00065508">
        <w:rPr>
          <w:rFonts w:ascii="仿宋" w:eastAsia="仿宋" w:hAnsi="仿宋" w:hint="eastAsia"/>
          <w:sz w:val="32"/>
          <w:szCs w:val="32"/>
        </w:rPr>
        <w:t>政法专项</w:t>
      </w:r>
      <w:proofErr w:type="gramEnd"/>
      <w:r w:rsidRPr="00065508">
        <w:rPr>
          <w:rFonts w:ascii="仿宋" w:eastAsia="仿宋" w:hAnsi="仿宋" w:hint="eastAsia"/>
          <w:sz w:val="32"/>
          <w:szCs w:val="32"/>
        </w:rPr>
        <w:t>转移支付资金</w:t>
      </w:r>
      <w:r w:rsidR="003357DE" w:rsidRPr="00065508">
        <w:rPr>
          <w:rFonts w:ascii="仿宋" w:eastAsia="仿宋" w:hAnsi="仿宋" w:hint="eastAsia"/>
          <w:sz w:val="32"/>
          <w:szCs w:val="32"/>
        </w:rPr>
        <w:t>130</w:t>
      </w:r>
      <w:r w:rsidRPr="00065508">
        <w:rPr>
          <w:rFonts w:ascii="仿宋" w:eastAsia="仿宋" w:hAnsi="仿宋" w:hint="eastAsia"/>
          <w:sz w:val="32"/>
          <w:szCs w:val="32"/>
        </w:rPr>
        <w:t>万元；及时支付，项目支出按合同约定支付相关款项；验收及时有效，项目均在合同约定时限内，按相关规定的验收流程和所需人数，及时组织验收；装备配置及时性（目标值：及时）装备配置及时。</w:t>
      </w:r>
      <w:proofErr w:type="gramStart"/>
      <w:r w:rsidR="00D61217">
        <w:rPr>
          <w:rFonts w:ascii="仿宋" w:eastAsia="仿宋" w:hAnsi="仿宋" w:hint="eastAsia"/>
          <w:sz w:val="32"/>
          <w:szCs w:val="32"/>
        </w:rPr>
        <w:t>全年内</w:t>
      </w:r>
      <w:proofErr w:type="gramEnd"/>
      <w:r w:rsidR="00D61217">
        <w:rPr>
          <w:rFonts w:ascii="仿宋" w:eastAsia="仿宋" w:hAnsi="仿宋" w:hint="eastAsia"/>
          <w:sz w:val="32"/>
          <w:szCs w:val="32"/>
        </w:rPr>
        <w:t>均能按照办案需要及时上报需要的装备资产预算，经批复后，及时购置及时配备使用，不影响办案工作。</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成本指标：办案经费控制率&lt;=65%（目标值：&lt;=65%）；装备成本控制率&gt;=35%（目标值&gt;=35%）落实中央政法转移支付项目资金使用的相关规定，严格执行办案经费不得高于项目经费的65%</w:t>
      </w:r>
      <w:r w:rsidR="00D61217">
        <w:rPr>
          <w:rFonts w:ascii="仿宋" w:eastAsia="仿宋" w:hAnsi="仿宋" w:hint="eastAsia"/>
          <w:sz w:val="32"/>
          <w:szCs w:val="32"/>
        </w:rPr>
        <w:t>的工作要求，全年使用办案经费83.64万元</w:t>
      </w:r>
      <w:r w:rsidRPr="00065508">
        <w:rPr>
          <w:rFonts w:ascii="仿宋" w:eastAsia="仿宋" w:hAnsi="仿宋" w:hint="eastAsia"/>
          <w:sz w:val="32"/>
          <w:szCs w:val="32"/>
        </w:rPr>
        <w:t>，装备经费不得低于项目</w:t>
      </w:r>
      <w:r w:rsidRPr="00065508">
        <w:rPr>
          <w:rFonts w:ascii="仿宋" w:eastAsia="仿宋" w:hAnsi="仿宋" w:hint="eastAsia"/>
          <w:sz w:val="32"/>
          <w:szCs w:val="32"/>
        </w:rPr>
        <w:lastRenderedPageBreak/>
        <w:t>经费的35%</w:t>
      </w:r>
      <w:r w:rsidR="00D61217">
        <w:rPr>
          <w:rFonts w:ascii="仿宋" w:eastAsia="仿宋" w:hAnsi="仿宋" w:hint="eastAsia"/>
          <w:sz w:val="32"/>
          <w:szCs w:val="32"/>
        </w:rPr>
        <w:t>的工作要求，全年使用装</w:t>
      </w:r>
      <w:proofErr w:type="gramStart"/>
      <w:r w:rsidR="00D61217">
        <w:rPr>
          <w:rFonts w:ascii="仿宋" w:eastAsia="仿宋" w:hAnsi="仿宋" w:hint="eastAsia"/>
          <w:sz w:val="32"/>
          <w:szCs w:val="32"/>
        </w:rPr>
        <w:t>务</w:t>
      </w:r>
      <w:proofErr w:type="gramEnd"/>
      <w:r w:rsidR="00D61217">
        <w:rPr>
          <w:rFonts w:ascii="仿宋" w:eastAsia="仿宋" w:hAnsi="仿宋" w:hint="eastAsia"/>
          <w:sz w:val="32"/>
          <w:szCs w:val="32"/>
        </w:rPr>
        <w:t>经费46.36万元</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经济指标：为全县经济发展提供有力保障（目标值：有力保障）。</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社会指标：办案技术水平有效提高（目标值：有效提高）；</w:t>
      </w:r>
      <w:r w:rsidR="00037D14" w:rsidRPr="00065508">
        <w:rPr>
          <w:rFonts w:ascii="仿宋" w:eastAsia="仿宋" w:hAnsi="仿宋" w:hint="eastAsia"/>
          <w:sz w:val="32"/>
          <w:szCs w:val="32"/>
        </w:rPr>
        <w:t>202</w:t>
      </w:r>
      <w:r w:rsidR="00D61217">
        <w:rPr>
          <w:rFonts w:ascii="仿宋" w:eastAsia="仿宋" w:hAnsi="仿宋" w:hint="eastAsia"/>
          <w:sz w:val="32"/>
          <w:szCs w:val="32"/>
        </w:rPr>
        <w:t>1</w:t>
      </w:r>
      <w:r w:rsidRPr="00065508">
        <w:rPr>
          <w:rFonts w:ascii="仿宋" w:eastAsia="仿宋" w:hAnsi="仿宋" w:hint="eastAsia"/>
          <w:sz w:val="32"/>
          <w:szCs w:val="32"/>
        </w:rPr>
        <w:t>年全年办案数量和办案质量得到稳步提升；提高社会和谐稳定有效提高（目标值：有效提高）。</w:t>
      </w:r>
    </w:p>
    <w:p w:rsidR="005044B5"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生态指标：</w:t>
      </w:r>
      <w:r w:rsidR="005700A5">
        <w:rPr>
          <w:rFonts w:ascii="仿宋" w:eastAsia="仿宋" w:hAnsi="仿宋" w:hint="eastAsia"/>
          <w:sz w:val="32"/>
          <w:szCs w:val="32"/>
        </w:rPr>
        <w:t>社会生态环境改善情况</w:t>
      </w:r>
      <w:r w:rsidRPr="00065508">
        <w:rPr>
          <w:rFonts w:ascii="仿宋" w:eastAsia="仿宋" w:hAnsi="仿宋" w:hint="eastAsia"/>
          <w:sz w:val="32"/>
          <w:szCs w:val="32"/>
        </w:rPr>
        <w:t>（目标值：</w:t>
      </w:r>
      <w:r w:rsidR="005700A5">
        <w:rPr>
          <w:rFonts w:ascii="仿宋" w:eastAsia="仿宋" w:hAnsi="仿宋" w:hint="eastAsia"/>
          <w:sz w:val="32"/>
          <w:szCs w:val="32"/>
        </w:rPr>
        <w:t>有所改善</w:t>
      </w:r>
      <w:r w:rsidRPr="00065508">
        <w:rPr>
          <w:rFonts w:ascii="仿宋" w:eastAsia="仿宋" w:hAnsi="仿宋" w:hint="eastAsia"/>
          <w:sz w:val="32"/>
          <w:szCs w:val="32"/>
        </w:rPr>
        <w:t>），</w:t>
      </w:r>
      <w:r w:rsidR="005700A5">
        <w:rPr>
          <w:rFonts w:ascii="仿宋" w:eastAsia="仿宋" w:hAnsi="仿宋" w:hint="eastAsia"/>
          <w:sz w:val="32"/>
          <w:szCs w:val="32"/>
        </w:rPr>
        <w:t>通过实施项目，办理公益诉讼案件，我县社会生态环境有所改善</w:t>
      </w:r>
      <w:r w:rsidRPr="00065508">
        <w:rPr>
          <w:rFonts w:ascii="仿宋" w:eastAsia="仿宋" w:hAnsi="仿宋" w:hint="eastAsia"/>
          <w:sz w:val="32"/>
          <w:szCs w:val="32"/>
        </w:rPr>
        <w:t>。</w:t>
      </w:r>
    </w:p>
    <w:p w:rsidR="005700A5" w:rsidRPr="00065508" w:rsidRDefault="005700A5" w:rsidP="00360F6A">
      <w:pPr>
        <w:ind w:firstLineChars="200" w:firstLine="640"/>
        <w:jc w:val="left"/>
        <w:rPr>
          <w:rFonts w:ascii="仿宋" w:eastAsia="仿宋" w:hAnsi="仿宋"/>
          <w:sz w:val="32"/>
          <w:szCs w:val="32"/>
        </w:rPr>
      </w:pPr>
      <w:r>
        <w:rPr>
          <w:rFonts w:ascii="仿宋" w:eastAsia="仿宋" w:hAnsi="仿宋" w:hint="eastAsia"/>
          <w:sz w:val="32"/>
          <w:szCs w:val="32"/>
        </w:rPr>
        <w:t>可持续影响指标：档案管理制度健立健全并有效实施（目标值：健立健全并有效实施）；公检法司协同配合度（目标值：高度协同配合）。</w:t>
      </w:r>
      <w:r w:rsidRPr="00065508">
        <w:rPr>
          <w:rFonts w:ascii="仿宋" w:eastAsia="仿宋" w:hAnsi="仿宋"/>
          <w:sz w:val="32"/>
          <w:szCs w:val="32"/>
        </w:rPr>
        <w:t xml:space="preserve"> </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满意度指标完成情况分析：人民群众对办理所有案件满意度满意（目标值：满意）通过举办宣传活动询问群众2000余人，群众满意率达9</w:t>
      </w:r>
      <w:r w:rsidR="005700A5">
        <w:rPr>
          <w:rFonts w:ascii="仿宋" w:eastAsia="仿宋" w:hAnsi="仿宋" w:hint="eastAsia"/>
          <w:sz w:val="32"/>
          <w:szCs w:val="32"/>
        </w:rPr>
        <w:t>5</w:t>
      </w:r>
      <w:r w:rsidRPr="00065508">
        <w:rPr>
          <w:rFonts w:ascii="仿宋" w:eastAsia="仿宋" w:hAnsi="仿宋" w:hint="eastAsia"/>
          <w:sz w:val="32"/>
          <w:szCs w:val="32"/>
        </w:rPr>
        <w:t>%以上。单位职工满意度满意（目标值：满意）组织召开单位干警座谈会，满意率达100%。</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4.偏离绩效目标的原因及下一步改进措施</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5700A5">
        <w:rPr>
          <w:rFonts w:ascii="仿宋" w:eastAsia="仿宋" w:hAnsi="仿宋" w:hint="eastAsia"/>
          <w:sz w:val="32"/>
          <w:szCs w:val="32"/>
        </w:rPr>
        <w:t>1</w:t>
      </w:r>
      <w:r w:rsidR="005044B5" w:rsidRPr="00065508">
        <w:rPr>
          <w:rFonts w:ascii="仿宋" w:eastAsia="仿宋" w:hAnsi="仿宋" w:hint="eastAsia"/>
          <w:sz w:val="32"/>
          <w:szCs w:val="32"/>
        </w:rPr>
        <w:t>年度我院中央政法转移支付资金项目绩效目标未发生偏离，执行率100%。下一步，我院将继续做好预算、绩效评价工作，一是细化预算编制工作，认真做好预算的编制。进一步加强机关各部室的预算管理意识，严格按照预算编制的相关制度和要求，公用经费根据单位的年度工作重点和项目专项工作规划，本着勤俭节约、保障运转的原则进行预算的编制；编制范围尽可能的全</w:t>
      </w:r>
      <w:r w:rsidR="005044B5" w:rsidRPr="00065508">
        <w:rPr>
          <w:rFonts w:ascii="仿宋" w:eastAsia="仿宋" w:hAnsi="仿宋" w:hint="eastAsia"/>
          <w:sz w:val="32"/>
          <w:szCs w:val="32"/>
        </w:rPr>
        <w:lastRenderedPageBreak/>
        <w:t>面，不漏项；进一步提高预算编制的科学性、合理性、严谨性和可控性。二是遵循预算管理办法，对于年度无法预计的临时追加的相关工作所需费用和结余资金确保资金严格按照预算专项资金使用程序申报及使用，按照预算项目和使用用途执行，杜绝费用项目之间调剂使用现象的发生。三是预算财务分析常态化。定期做好支出预算财务分析，及时对费用预算执行情况进行通报和预警，做好部门整体支出预算评价工作。四是加强财务管理，严格财务审核，提高财务的精细化管理。</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（二）检察业务综合保障项目</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1.项目支出预算执行情况。</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202</w:t>
      </w:r>
      <w:r w:rsidR="005700A5">
        <w:rPr>
          <w:rFonts w:ascii="仿宋" w:eastAsia="仿宋" w:hAnsi="仿宋" w:hint="eastAsia"/>
          <w:sz w:val="32"/>
          <w:szCs w:val="32"/>
        </w:rPr>
        <w:t>1</w:t>
      </w:r>
      <w:r w:rsidR="005044B5" w:rsidRPr="00065508">
        <w:rPr>
          <w:rFonts w:ascii="仿宋" w:eastAsia="仿宋" w:hAnsi="仿宋" w:hint="eastAsia"/>
          <w:sz w:val="32"/>
          <w:szCs w:val="32"/>
        </w:rPr>
        <w:t>年检察业务综合保障项目资金共支出</w:t>
      </w:r>
      <w:r w:rsidR="005700A5">
        <w:rPr>
          <w:rFonts w:ascii="仿宋" w:eastAsia="仿宋" w:hAnsi="仿宋" w:hint="eastAsia"/>
          <w:sz w:val="32"/>
          <w:szCs w:val="32"/>
        </w:rPr>
        <w:t>40</w:t>
      </w:r>
      <w:r w:rsidR="005044B5" w:rsidRPr="00065508">
        <w:rPr>
          <w:rFonts w:ascii="仿宋" w:eastAsia="仿宋" w:hAnsi="仿宋" w:hint="eastAsia"/>
          <w:sz w:val="32"/>
          <w:szCs w:val="32"/>
        </w:rPr>
        <w:t>万元，执行进度为</w:t>
      </w:r>
      <w:r w:rsidR="003357DE" w:rsidRPr="00065508">
        <w:rPr>
          <w:rFonts w:ascii="仿宋" w:eastAsia="仿宋" w:hAnsi="仿宋" w:hint="eastAsia"/>
          <w:sz w:val="32"/>
          <w:szCs w:val="32"/>
        </w:rPr>
        <w:t>100</w:t>
      </w:r>
      <w:r w:rsidR="005044B5"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检察业务综合保障项目经费支付办案过程中产生的</w:t>
      </w:r>
      <w:r w:rsidR="00E33D3E" w:rsidRPr="00065508">
        <w:rPr>
          <w:rFonts w:ascii="仿宋" w:eastAsia="仿宋" w:hAnsi="仿宋" w:hint="eastAsia"/>
          <w:sz w:val="32"/>
          <w:szCs w:val="32"/>
        </w:rPr>
        <w:t>办公费</w:t>
      </w:r>
      <w:r w:rsidR="005700A5">
        <w:rPr>
          <w:rFonts w:ascii="仿宋" w:eastAsia="仿宋" w:hAnsi="仿宋" w:hint="eastAsia"/>
          <w:sz w:val="32"/>
          <w:szCs w:val="32"/>
        </w:rPr>
        <w:t>7</w:t>
      </w:r>
      <w:r w:rsidR="00E33D3E" w:rsidRPr="00065508">
        <w:rPr>
          <w:rFonts w:ascii="仿宋" w:eastAsia="仿宋" w:hAnsi="仿宋" w:hint="eastAsia"/>
          <w:sz w:val="32"/>
          <w:szCs w:val="32"/>
        </w:rPr>
        <w:t>万元，</w:t>
      </w:r>
      <w:r w:rsidRPr="00065508">
        <w:rPr>
          <w:rFonts w:ascii="仿宋" w:eastAsia="仿宋" w:hAnsi="仿宋" w:hint="eastAsia"/>
          <w:sz w:val="32"/>
          <w:szCs w:val="32"/>
        </w:rPr>
        <w:t>手续费0.</w:t>
      </w:r>
      <w:r w:rsidR="009367ED">
        <w:rPr>
          <w:rFonts w:ascii="仿宋" w:eastAsia="仿宋" w:hAnsi="仿宋" w:hint="eastAsia"/>
          <w:sz w:val="32"/>
          <w:szCs w:val="32"/>
        </w:rPr>
        <w:t>02</w:t>
      </w:r>
      <w:r w:rsidRPr="00065508">
        <w:rPr>
          <w:rFonts w:ascii="仿宋" w:eastAsia="仿宋" w:hAnsi="仿宋" w:hint="eastAsia"/>
          <w:sz w:val="32"/>
          <w:szCs w:val="32"/>
        </w:rPr>
        <w:t>万元</w:t>
      </w:r>
      <w:r w:rsidR="005700A5">
        <w:rPr>
          <w:rFonts w:ascii="仿宋" w:eastAsia="仿宋" w:hAnsi="仿宋" w:hint="eastAsia"/>
          <w:sz w:val="32"/>
          <w:szCs w:val="32"/>
        </w:rPr>
        <w:t>，印刷</w:t>
      </w:r>
      <w:r w:rsidR="00E33D3E" w:rsidRPr="00065508">
        <w:rPr>
          <w:rFonts w:ascii="仿宋" w:eastAsia="仿宋" w:hAnsi="仿宋" w:hint="eastAsia"/>
          <w:sz w:val="32"/>
          <w:szCs w:val="32"/>
        </w:rPr>
        <w:t>费</w:t>
      </w:r>
      <w:r w:rsidR="005700A5">
        <w:rPr>
          <w:rFonts w:ascii="仿宋" w:eastAsia="仿宋" w:hAnsi="仿宋" w:hint="eastAsia"/>
          <w:sz w:val="32"/>
          <w:szCs w:val="32"/>
        </w:rPr>
        <w:t>1.48</w:t>
      </w:r>
      <w:r w:rsidR="00E33D3E" w:rsidRPr="00065508">
        <w:rPr>
          <w:rFonts w:ascii="仿宋" w:eastAsia="仿宋" w:hAnsi="仿宋" w:hint="eastAsia"/>
          <w:sz w:val="32"/>
          <w:szCs w:val="32"/>
        </w:rPr>
        <w:t>万元，专用</w:t>
      </w:r>
      <w:r w:rsidR="009367ED">
        <w:rPr>
          <w:rFonts w:ascii="仿宋" w:eastAsia="仿宋" w:hAnsi="仿宋" w:hint="eastAsia"/>
          <w:sz w:val="32"/>
          <w:szCs w:val="32"/>
        </w:rPr>
        <w:t>材</w:t>
      </w:r>
      <w:r w:rsidR="00E33D3E" w:rsidRPr="00065508">
        <w:rPr>
          <w:rFonts w:ascii="仿宋" w:eastAsia="仿宋" w:hAnsi="仿宋" w:hint="eastAsia"/>
          <w:sz w:val="32"/>
          <w:szCs w:val="32"/>
        </w:rPr>
        <w:t>料费0.</w:t>
      </w:r>
      <w:r w:rsidR="009367ED">
        <w:rPr>
          <w:rFonts w:ascii="仿宋" w:eastAsia="仿宋" w:hAnsi="仿宋" w:hint="eastAsia"/>
          <w:sz w:val="32"/>
          <w:szCs w:val="32"/>
        </w:rPr>
        <w:t>11</w:t>
      </w:r>
      <w:r w:rsidR="00E33D3E" w:rsidRPr="00065508">
        <w:rPr>
          <w:rFonts w:ascii="仿宋" w:eastAsia="仿宋" w:hAnsi="仿宋" w:hint="eastAsia"/>
          <w:sz w:val="32"/>
          <w:szCs w:val="32"/>
        </w:rPr>
        <w:t>万元</w:t>
      </w:r>
      <w:r w:rsidR="004E0357" w:rsidRPr="00065508">
        <w:rPr>
          <w:rFonts w:ascii="仿宋" w:eastAsia="仿宋" w:hAnsi="仿宋" w:hint="eastAsia"/>
          <w:sz w:val="32"/>
          <w:szCs w:val="32"/>
        </w:rPr>
        <w:t>，</w:t>
      </w:r>
      <w:r w:rsidRPr="00065508">
        <w:rPr>
          <w:rFonts w:ascii="仿宋" w:eastAsia="仿宋" w:hAnsi="仿宋" w:hint="eastAsia"/>
          <w:sz w:val="32"/>
          <w:szCs w:val="32"/>
        </w:rPr>
        <w:t>支付办案区的正常供暖费用</w:t>
      </w:r>
      <w:r w:rsidR="005700A5">
        <w:rPr>
          <w:rFonts w:ascii="仿宋" w:eastAsia="仿宋" w:hAnsi="仿宋" w:hint="eastAsia"/>
          <w:sz w:val="32"/>
          <w:szCs w:val="32"/>
        </w:rPr>
        <w:t>4</w:t>
      </w:r>
      <w:r w:rsidRPr="00065508">
        <w:rPr>
          <w:rFonts w:ascii="仿宋" w:eastAsia="仿宋" w:hAnsi="仿宋" w:hint="eastAsia"/>
          <w:sz w:val="32"/>
          <w:szCs w:val="32"/>
        </w:rPr>
        <w:t>万元；支付办案区的电费</w:t>
      </w:r>
      <w:r w:rsidR="005700A5">
        <w:rPr>
          <w:rFonts w:ascii="仿宋" w:eastAsia="仿宋" w:hAnsi="仿宋" w:hint="eastAsia"/>
          <w:sz w:val="32"/>
          <w:szCs w:val="32"/>
        </w:rPr>
        <w:t>3</w:t>
      </w:r>
      <w:r w:rsidRPr="00065508">
        <w:rPr>
          <w:rFonts w:ascii="仿宋" w:eastAsia="仿宋" w:hAnsi="仿宋" w:hint="eastAsia"/>
          <w:sz w:val="32"/>
          <w:szCs w:val="32"/>
        </w:rPr>
        <w:t>万元</w:t>
      </w:r>
      <w:r w:rsidR="00E33D3E" w:rsidRPr="00065508">
        <w:rPr>
          <w:rFonts w:ascii="仿宋" w:eastAsia="仿宋" w:hAnsi="仿宋" w:hint="eastAsia"/>
          <w:sz w:val="32"/>
          <w:szCs w:val="32"/>
        </w:rPr>
        <w:t>，</w:t>
      </w:r>
      <w:r w:rsidRPr="00065508">
        <w:rPr>
          <w:rFonts w:ascii="仿宋" w:eastAsia="仿宋" w:hAnsi="仿宋" w:hint="eastAsia"/>
          <w:sz w:val="32"/>
          <w:szCs w:val="32"/>
        </w:rPr>
        <w:t>支付办公办案</w:t>
      </w:r>
      <w:r w:rsidR="00E33D3E" w:rsidRPr="00065508">
        <w:rPr>
          <w:rFonts w:ascii="仿宋" w:eastAsia="仿宋" w:hAnsi="仿宋" w:hint="eastAsia"/>
          <w:sz w:val="32"/>
          <w:szCs w:val="32"/>
        </w:rPr>
        <w:t>租赁</w:t>
      </w:r>
      <w:r w:rsidRPr="00065508">
        <w:rPr>
          <w:rFonts w:ascii="仿宋" w:eastAsia="仿宋" w:hAnsi="仿宋" w:hint="eastAsia"/>
          <w:sz w:val="32"/>
          <w:szCs w:val="32"/>
        </w:rPr>
        <w:t>费</w:t>
      </w:r>
      <w:r w:rsidR="009367ED">
        <w:rPr>
          <w:rFonts w:ascii="仿宋" w:eastAsia="仿宋" w:hAnsi="仿宋" w:hint="eastAsia"/>
          <w:sz w:val="32"/>
          <w:szCs w:val="32"/>
        </w:rPr>
        <w:t>0.56</w:t>
      </w:r>
      <w:r w:rsidRPr="00065508">
        <w:rPr>
          <w:rFonts w:ascii="仿宋" w:eastAsia="仿宋" w:hAnsi="仿宋" w:hint="eastAsia"/>
          <w:sz w:val="32"/>
          <w:szCs w:val="32"/>
        </w:rPr>
        <w:t>万元；支付维护、管理办公环境</w:t>
      </w:r>
      <w:r w:rsidR="009367ED">
        <w:rPr>
          <w:rFonts w:ascii="仿宋" w:eastAsia="仿宋" w:hAnsi="仿宋" w:hint="eastAsia"/>
          <w:sz w:val="32"/>
          <w:szCs w:val="32"/>
        </w:rPr>
        <w:t>物业管理</w:t>
      </w:r>
      <w:r w:rsidRPr="00065508">
        <w:rPr>
          <w:rFonts w:ascii="仿宋" w:eastAsia="仿宋" w:hAnsi="仿宋" w:hint="eastAsia"/>
          <w:sz w:val="32"/>
          <w:szCs w:val="32"/>
        </w:rPr>
        <w:t>费用</w:t>
      </w:r>
      <w:r w:rsidR="009367ED">
        <w:rPr>
          <w:rFonts w:ascii="仿宋" w:eastAsia="仿宋" w:hAnsi="仿宋" w:hint="eastAsia"/>
          <w:sz w:val="32"/>
          <w:szCs w:val="32"/>
        </w:rPr>
        <w:t>11.75</w:t>
      </w:r>
      <w:r w:rsidRPr="00065508">
        <w:rPr>
          <w:rFonts w:ascii="仿宋" w:eastAsia="仿宋" w:hAnsi="仿宋" w:hint="eastAsia"/>
          <w:sz w:val="32"/>
          <w:szCs w:val="32"/>
        </w:rPr>
        <w:t>万元</w:t>
      </w:r>
      <w:r w:rsidR="009367ED">
        <w:rPr>
          <w:rFonts w:ascii="仿宋" w:eastAsia="仿宋" w:hAnsi="仿宋" w:hint="eastAsia"/>
          <w:sz w:val="32"/>
          <w:szCs w:val="32"/>
        </w:rPr>
        <w:t>，支付办公办案专用设备购置9.29万元，无形资产购置2.8万元</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2.总体绩效目标完成情况分析。</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通过合理使用检察业务综合保障项目经费，建立起新型的更加完善的经费保障机制，以确保提高检察人员办案水平，依法履职水平；做好日常检务保障工作，提高检察机关的公正执法和</w:t>
      </w:r>
      <w:proofErr w:type="gramStart"/>
      <w:r w:rsidRPr="00065508">
        <w:rPr>
          <w:rFonts w:ascii="仿宋" w:eastAsia="仿宋" w:hAnsi="仿宋" w:hint="eastAsia"/>
          <w:sz w:val="32"/>
          <w:szCs w:val="32"/>
        </w:rPr>
        <w:t>社</w:t>
      </w:r>
      <w:r w:rsidRPr="00065508">
        <w:rPr>
          <w:rFonts w:ascii="仿宋" w:eastAsia="仿宋" w:hAnsi="仿宋" w:hint="eastAsia"/>
          <w:sz w:val="32"/>
          <w:szCs w:val="32"/>
        </w:rPr>
        <w:lastRenderedPageBreak/>
        <w:t>会维稳能力</w:t>
      </w:r>
      <w:proofErr w:type="gramEnd"/>
      <w:r w:rsidRPr="00065508">
        <w:rPr>
          <w:rFonts w:ascii="仿宋" w:eastAsia="仿宋" w:hAnsi="仿宋" w:hint="eastAsia"/>
          <w:sz w:val="32"/>
          <w:szCs w:val="32"/>
        </w:rPr>
        <w:t>，增强检察机关的公信力。做好日常检务保障工作，行使好法律赋予的职权，司法为民、促进全县经济和谐、稳定发展。</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3.各项指标完成情况分析。</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数量指标：全年共保障办公</w:t>
      </w:r>
      <w:r w:rsidR="009367ED">
        <w:rPr>
          <w:rFonts w:ascii="仿宋" w:eastAsia="仿宋" w:hAnsi="仿宋" w:hint="eastAsia"/>
          <w:sz w:val="32"/>
          <w:szCs w:val="32"/>
        </w:rPr>
        <w:t>办案人员聘用数7人</w:t>
      </w:r>
      <w:r w:rsidRPr="00065508">
        <w:rPr>
          <w:rFonts w:ascii="仿宋" w:eastAsia="仿宋" w:hAnsi="仿宋" w:hint="eastAsia"/>
          <w:sz w:val="32"/>
          <w:szCs w:val="32"/>
        </w:rPr>
        <w:t>（目标值：</w:t>
      </w:r>
      <w:r w:rsidR="009367ED">
        <w:rPr>
          <w:rFonts w:ascii="仿宋" w:eastAsia="仿宋" w:hAnsi="仿宋" w:hint="eastAsia"/>
          <w:sz w:val="32"/>
          <w:szCs w:val="32"/>
        </w:rPr>
        <w:t>=7人</w:t>
      </w:r>
      <w:r w:rsidRPr="00065508">
        <w:rPr>
          <w:rFonts w:ascii="仿宋" w:eastAsia="仿宋" w:hAnsi="仿宋" w:hint="eastAsia"/>
          <w:sz w:val="32"/>
          <w:szCs w:val="32"/>
        </w:rPr>
        <w:t>。</w:t>
      </w:r>
      <w:r w:rsidR="009367ED">
        <w:rPr>
          <w:rFonts w:ascii="仿宋" w:eastAsia="仿宋" w:hAnsi="仿宋" w:hint="eastAsia"/>
          <w:sz w:val="32"/>
          <w:szCs w:val="32"/>
        </w:rPr>
        <w:t>通过实施项目临聘办公办案所需人员7人，缓解了人少案多的办公办案压力。</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质量指标：</w:t>
      </w:r>
      <w:r w:rsidR="00100B78">
        <w:rPr>
          <w:rFonts w:ascii="仿宋" w:eastAsia="仿宋" w:hAnsi="仿宋" w:hint="eastAsia"/>
          <w:sz w:val="32"/>
          <w:szCs w:val="32"/>
        </w:rPr>
        <w:t>办案工作区全年正常工作率</w:t>
      </w:r>
      <w:r w:rsidRPr="00065508">
        <w:rPr>
          <w:rFonts w:ascii="仿宋" w:eastAsia="仿宋" w:hAnsi="仿宋" w:hint="eastAsia"/>
          <w:sz w:val="32"/>
          <w:szCs w:val="32"/>
        </w:rPr>
        <w:t>（目标值：=100%</w:t>
      </w:r>
      <w:r w:rsidR="00100B78">
        <w:rPr>
          <w:rFonts w:ascii="仿宋" w:eastAsia="仿宋" w:hAnsi="仿宋" w:hint="eastAsia"/>
          <w:sz w:val="32"/>
          <w:szCs w:val="32"/>
        </w:rPr>
        <w:t>）</w:t>
      </w:r>
      <w:r w:rsidRPr="00065508">
        <w:rPr>
          <w:rFonts w:ascii="仿宋" w:eastAsia="仿宋" w:hAnsi="仿宋" w:hint="eastAsia"/>
          <w:sz w:val="32"/>
          <w:szCs w:val="32"/>
        </w:rPr>
        <w:t>。</w:t>
      </w:r>
      <w:r w:rsidR="00100B78">
        <w:rPr>
          <w:rFonts w:ascii="仿宋" w:eastAsia="仿宋" w:hAnsi="仿宋" w:hint="eastAsia"/>
          <w:sz w:val="32"/>
          <w:szCs w:val="32"/>
        </w:rPr>
        <w:t>通过实施项目，办案工作区所需水、电、暖都能正常保障，不影响办公办案工作。</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时效指标：全年办公物品采购及时（目标值：及时）。</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成本指标：三</w:t>
      </w:r>
      <w:proofErr w:type="gramStart"/>
      <w:r w:rsidRPr="00065508">
        <w:rPr>
          <w:rFonts w:ascii="仿宋" w:eastAsia="仿宋" w:hAnsi="仿宋" w:hint="eastAsia"/>
          <w:sz w:val="32"/>
          <w:szCs w:val="32"/>
        </w:rPr>
        <w:t>公经费</w:t>
      </w:r>
      <w:proofErr w:type="gramEnd"/>
      <w:r w:rsidRPr="00065508">
        <w:rPr>
          <w:rFonts w:ascii="仿宋" w:eastAsia="仿宋" w:hAnsi="仿宋" w:hint="eastAsia"/>
          <w:sz w:val="32"/>
          <w:szCs w:val="32"/>
        </w:rPr>
        <w:t>控制率</w:t>
      </w:r>
      <w:r w:rsidR="004E0357" w:rsidRPr="00065508">
        <w:rPr>
          <w:rFonts w:ascii="仿宋" w:eastAsia="仿宋" w:hAnsi="仿宋" w:hint="eastAsia"/>
          <w:sz w:val="32"/>
          <w:szCs w:val="32"/>
        </w:rPr>
        <w:t>95</w:t>
      </w:r>
      <w:r w:rsidRPr="00065508">
        <w:rPr>
          <w:rFonts w:ascii="仿宋" w:eastAsia="仿宋" w:hAnsi="仿宋" w:hint="eastAsia"/>
          <w:sz w:val="32"/>
          <w:szCs w:val="32"/>
        </w:rPr>
        <w:t>%（目标值：</w:t>
      </w:r>
      <w:r w:rsidR="00100B78" w:rsidRPr="00065508">
        <w:rPr>
          <w:rFonts w:ascii="仿宋" w:eastAsia="仿宋" w:hAnsi="仿宋" w:hint="eastAsia"/>
          <w:sz w:val="32"/>
          <w:szCs w:val="32"/>
        </w:rPr>
        <w:t>&gt;=9</w:t>
      </w:r>
      <w:r w:rsidR="00100B78">
        <w:rPr>
          <w:rFonts w:ascii="仿宋" w:eastAsia="仿宋" w:hAnsi="仿宋" w:hint="eastAsia"/>
          <w:sz w:val="32"/>
          <w:szCs w:val="32"/>
        </w:rPr>
        <w:t>5</w:t>
      </w:r>
      <w:r w:rsidR="00100B78" w:rsidRPr="00065508">
        <w:rPr>
          <w:rFonts w:ascii="仿宋" w:eastAsia="仿宋" w:hAnsi="仿宋" w:hint="eastAsia"/>
          <w:sz w:val="32"/>
          <w:szCs w:val="32"/>
        </w:rPr>
        <w:t>%</w:t>
      </w:r>
      <w:r w:rsidRPr="00065508">
        <w:rPr>
          <w:rFonts w:ascii="仿宋" w:eastAsia="仿宋" w:hAnsi="仿宋" w:hint="eastAsia"/>
          <w:sz w:val="32"/>
          <w:szCs w:val="32"/>
        </w:rPr>
        <w:t>）。</w:t>
      </w:r>
    </w:p>
    <w:p w:rsidR="00100B78" w:rsidRDefault="00100B78" w:rsidP="00360F6A">
      <w:pPr>
        <w:ind w:firstLineChars="200" w:firstLine="640"/>
        <w:jc w:val="left"/>
        <w:rPr>
          <w:rFonts w:ascii="仿宋" w:eastAsia="仿宋" w:hAnsi="仿宋"/>
          <w:sz w:val="32"/>
          <w:szCs w:val="32"/>
        </w:rPr>
      </w:pPr>
      <w:r>
        <w:rPr>
          <w:rFonts w:ascii="仿宋" w:eastAsia="仿宋" w:hAnsi="仿宋" w:hint="eastAsia"/>
          <w:sz w:val="32"/>
          <w:szCs w:val="32"/>
        </w:rPr>
        <w:t>经济效益：聘用人员经济条件改善大于等于95%</w:t>
      </w:r>
      <w:r w:rsidRPr="00065508">
        <w:rPr>
          <w:rFonts w:ascii="仿宋" w:eastAsia="仿宋" w:hAnsi="仿宋" w:hint="eastAsia"/>
          <w:sz w:val="32"/>
          <w:szCs w:val="32"/>
        </w:rPr>
        <w:t>（目标值：&gt;=9</w:t>
      </w:r>
      <w:r>
        <w:rPr>
          <w:rFonts w:ascii="仿宋" w:eastAsia="仿宋" w:hAnsi="仿宋" w:hint="eastAsia"/>
          <w:sz w:val="32"/>
          <w:szCs w:val="32"/>
        </w:rPr>
        <w:t>5</w:t>
      </w:r>
      <w:r w:rsidRPr="00065508">
        <w:rPr>
          <w:rFonts w:ascii="仿宋" w:eastAsia="仿宋" w:hAnsi="仿宋" w:hint="eastAsia"/>
          <w:sz w:val="32"/>
          <w:szCs w:val="32"/>
        </w:rPr>
        <w:t>%）</w:t>
      </w:r>
      <w:r>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社会效益：社会和谐稳定发展得到进一步促进（目标值：有效促进）。</w:t>
      </w:r>
    </w:p>
    <w:p w:rsidR="005044B5" w:rsidRPr="00065508" w:rsidRDefault="00013742" w:rsidP="00360F6A">
      <w:pPr>
        <w:ind w:firstLineChars="200" w:firstLine="640"/>
        <w:jc w:val="left"/>
        <w:rPr>
          <w:rFonts w:ascii="仿宋" w:eastAsia="仿宋" w:hAnsi="仿宋"/>
          <w:sz w:val="32"/>
          <w:szCs w:val="32"/>
        </w:rPr>
      </w:pPr>
      <w:r>
        <w:rPr>
          <w:rFonts w:ascii="仿宋" w:eastAsia="仿宋" w:hAnsi="仿宋" w:hint="eastAsia"/>
          <w:sz w:val="32"/>
          <w:szCs w:val="32"/>
        </w:rPr>
        <w:t>生态</w:t>
      </w:r>
      <w:r w:rsidR="005044B5" w:rsidRPr="00065508">
        <w:rPr>
          <w:rFonts w:ascii="仿宋" w:eastAsia="仿宋" w:hAnsi="仿宋" w:hint="eastAsia"/>
          <w:sz w:val="32"/>
          <w:szCs w:val="32"/>
        </w:rPr>
        <w:t>效益：办公环境绿化改善率98%（目标值：&gt;=98%）。</w:t>
      </w:r>
    </w:p>
    <w:p w:rsidR="00013742" w:rsidRPr="00065508" w:rsidRDefault="00013742" w:rsidP="00013742">
      <w:pPr>
        <w:ind w:firstLineChars="200" w:firstLine="640"/>
        <w:jc w:val="left"/>
        <w:rPr>
          <w:rFonts w:ascii="仿宋" w:eastAsia="仿宋" w:hAnsi="仿宋"/>
          <w:sz w:val="32"/>
          <w:szCs w:val="32"/>
        </w:rPr>
      </w:pPr>
      <w:r>
        <w:rPr>
          <w:rFonts w:ascii="仿宋" w:eastAsia="仿宋" w:hAnsi="仿宋" w:hint="eastAsia"/>
          <w:sz w:val="32"/>
          <w:szCs w:val="32"/>
        </w:rPr>
        <w:t>可持续</w:t>
      </w:r>
      <w:r w:rsidRPr="00065508">
        <w:rPr>
          <w:rFonts w:ascii="仿宋" w:eastAsia="仿宋" w:hAnsi="仿宋" w:hint="eastAsia"/>
          <w:sz w:val="32"/>
          <w:szCs w:val="32"/>
        </w:rPr>
        <w:t>影响指标：检务综</w:t>
      </w:r>
      <w:r>
        <w:rPr>
          <w:rFonts w:ascii="仿宋" w:eastAsia="仿宋" w:hAnsi="仿宋" w:hint="eastAsia"/>
          <w:sz w:val="32"/>
          <w:szCs w:val="32"/>
        </w:rPr>
        <w:t>合保障长效机制建立健全并有效执行（目标值：建立健全并有效执行）</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满意度</w:t>
      </w:r>
      <w:r w:rsidR="00013742">
        <w:rPr>
          <w:rFonts w:ascii="仿宋" w:eastAsia="仿宋" w:hAnsi="仿宋" w:hint="eastAsia"/>
          <w:sz w:val="32"/>
          <w:szCs w:val="32"/>
        </w:rPr>
        <w:t>指标</w:t>
      </w:r>
      <w:r w:rsidRPr="00065508">
        <w:rPr>
          <w:rFonts w:ascii="仿宋" w:eastAsia="仿宋" w:hAnsi="仿宋" w:hint="eastAsia"/>
          <w:sz w:val="32"/>
          <w:szCs w:val="32"/>
        </w:rPr>
        <w:t>：</w:t>
      </w:r>
      <w:r w:rsidR="00013742">
        <w:rPr>
          <w:rFonts w:ascii="仿宋" w:eastAsia="仿宋" w:hAnsi="仿宋" w:hint="eastAsia"/>
          <w:sz w:val="32"/>
          <w:szCs w:val="32"/>
        </w:rPr>
        <w:t>工作人员</w:t>
      </w:r>
      <w:r w:rsidRPr="00065508">
        <w:rPr>
          <w:rFonts w:ascii="仿宋" w:eastAsia="仿宋" w:hAnsi="仿宋" w:hint="eastAsia"/>
          <w:sz w:val="32"/>
          <w:szCs w:val="32"/>
        </w:rPr>
        <w:t>对业务工作保障满意度为</w:t>
      </w:r>
      <w:r w:rsidR="00013742">
        <w:rPr>
          <w:rFonts w:ascii="仿宋" w:eastAsia="仿宋" w:hAnsi="仿宋" w:hint="eastAsia"/>
          <w:sz w:val="32"/>
          <w:szCs w:val="32"/>
        </w:rPr>
        <w:t>100</w:t>
      </w:r>
      <w:r w:rsidRPr="00065508">
        <w:rPr>
          <w:rFonts w:ascii="仿宋" w:eastAsia="仿宋" w:hAnsi="仿宋" w:hint="eastAsia"/>
          <w:sz w:val="32"/>
          <w:szCs w:val="32"/>
        </w:rPr>
        <w:t>%（目标值：</w:t>
      </w:r>
      <w:r w:rsidR="00013742">
        <w:rPr>
          <w:rFonts w:ascii="仿宋" w:eastAsia="仿宋" w:hAnsi="仿宋" w:hint="eastAsia"/>
          <w:sz w:val="32"/>
          <w:szCs w:val="32"/>
        </w:rPr>
        <w:t>满意</w:t>
      </w:r>
      <w:r w:rsidRPr="00065508">
        <w:rPr>
          <w:rFonts w:ascii="仿宋" w:eastAsia="仿宋" w:hAnsi="仿宋" w:hint="eastAsia"/>
          <w:sz w:val="32"/>
          <w:szCs w:val="32"/>
        </w:rPr>
        <w:t>）。</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4.偏离绩效目标的原因及下一步改进措施。</w:t>
      </w:r>
    </w:p>
    <w:p w:rsidR="005044B5" w:rsidRPr="00065508" w:rsidRDefault="00037D14"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lastRenderedPageBreak/>
        <w:t>202</w:t>
      </w:r>
      <w:r w:rsidR="00013742">
        <w:rPr>
          <w:rFonts w:ascii="仿宋" w:eastAsia="仿宋" w:hAnsi="仿宋" w:hint="eastAsia"/>
          <w:sz w:val="32"/>
          <w:szCs w:val="32"/>
        </w:rPr>
        <w:t>1</w:t>
      </w:r>
      <w:r w:rsidR="005044B5" w:rsidRPr="00065508">
        <w:rPr>
          <w:rFonts w:ascii="仿宋" w:eastAsia="仿宋" w:hAnsi="仿宋" w:hint="eastAsia"/>
          <w:sz w:val="32"/>
          <w:szCs w:val="32"/>
        </w:rPr>
        <w:t>年度我院检察业务综合保障经费项目绩效目标未发生偏离，执行率</w:t>
      </w:r>
      <w:r w:rsidR="004E0357" w:rsidRPr="00065508">
        <w:rPr>
          <w:rFonts w:ascii="仿宋" w:eastAsia="仿宋" w:hAnsi="仿宋" w:hint="eastAsia"/>
          <w:sz w:val="32"/>
          <w:szCs w:val="32"/>
        </w:rPr>
        <w:t>100</w:t>
      </w:r>
      <w:r w:rsidR="005044B5" w:rsidRPr="00065508">
        <w:rPr>
          <w:rFonts w:ascii="仿宋" w:eastAsia="仿宋" w:hAnsi="仿宋" w:hint="eastAsia"/>
          <w:sz w:val="32"/>
          <w:szCs w:val="32"/>
        </w:rPr>
        <w:t>%。但是还存在着部分项目因前期规划不够详细，申报资料不齐全，导致项目申报时间推迟，对项目执行时效有所影响。下一步将通过对评分细则的合理化调整和细化，使项目申报工作能顺利进行，使项目能及时实施。</w:t>
      </w:r>
    </w:p>
    <w:p w:rsidR="004E0357"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五、部门管理的省对市县转移支付绩效自评情况分析</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无。</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六、绩效自评结果拟应用和公开情况</w:t>
      </w:r>
    </w:p>
    <w:p w:rsidR="005044B5"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我院将</w:t>
      </w:r>
      <w:r w:rsidR="00037D14" w:rsidRPr="00065508">
        <w:rPr>
          <w:rFonts w:ascii="仿宋" w:eastAsia="仿宋" w:hAnsi="仿宋" w:hint="eastAsia"/>
          <w:sz w:val="32"/>
          <w:szCs w:val="32"/>
        </w:rPr>
        <w:t>202</w:t>
      </w:r>
      <w:r w:rsidR="00013742">
        <w:rPr>
          <w:rFonts w:ascii="仿宋" w:eastAsia="仿宋" w:hAnsi="仿宋" w:hint="eastAsia"/>
          <w:sz w:val="32"/>
          <w:szCs w:val="32"/>
        </w:rPr>
        <w:t>1</w:t>
      </w:r>
      <w:r w:rsidRPr="00065508">
        <w:rPr>
          <w:rFonts w:ascii="仿宋" w:eastAsia="仿宋" w:hAnsi="仿宋" w:hint="eastAsia"/>
          <w:sz w:val="32"/>
          <w:szCs w:val="32"/>
        </w:rPr>
        <w:t>年度绩效评价报告和结果作为202</w:t>
      </w:r>
      <w:r w:rsidR="00013742">
        <w:rPr>
          <w:rFonts w:ascii="仿宋" w:eastAsia="仿宋" w:hAnsi="仿宋" w:hint="eastAsia"/>
          <w:sz w:val="32"/>
          <w:szCs w:val="32"/>
        </w:rPr>
        <w:t>2</w:t>
      </w:r>
      <w:r w:rsidRPr="00065508">
        <w:rPr>
          <w:rFonts w:ascii="仿宋" w:eastAsia="仿宋" w:hAnsi="仿宋" w:hint="eastAsia"/>
          <w:sz w:val="32"/>
          <w:szCs w:val="32"/>
        </w:rPr>
        <w:t>年改进和提高资金使用效益的依据，着力提高绩效意识和财政资金使用效益，提高预算编制质量，加快政府采购实施。同时将中央对政法转移支付绩效目标自评报告进行公开，广泛接受社会监督。</w:t>
      </w:r>
    </w:p>
    <w:p w:rsidR="005044B5" w:rsidRPr="00360F6A" w:rsidRDefault="005044B5" w:rsidP="00360F6A">
      <w:pPr>
        <w:ind w:firstLineChars="200" w:firstLine="640"/>
        <w:jc w:val="left"/>
        <w:rPr>
          <w:rFonts w:ascii="黑体" w:eastAsia="黑体" w:hAnsi="黑体"/>
          <w:sz w:val="32"/>
          <w:szCs w:val="32"/>
        </w:rPr>
      </w:pPr>
      <w:r w:rsidRPr="00360F6A">
        <w:rPr>
          <w:rFonts w:ascii="黑体" w:eastAsia="黑体" w:hAnsi="黑体" w:hint="eastAsia"/>
          <w:sz w:val="32"/>
          <w:szCs w:val="32"/>
        </w:rPr>
        <w:t>七、其他需要说明的问题</w:t>
      </w:r>
    </w:p>
    <w:p w:rsidR="00472AF0" w:rsidRPr="00065508" w:rsidRDefault="005044B5" w:rsidP="00360F6A">
      <w:pPr>
        <w:ind w:firstLineChars="200" w:firstLine="640"/>
        <w:jc w:val="left"/>
        <w:rPr>
          <w:rFonts w:ascii="仿宋" w:eastAsia="仿宋" w:hAnsi="仿宋"/>
          <w:sz w:val="32"/>
          <w:szCs w:val="32"/>
        </w:rPr>
      </w:pPr>
      <w:r w:rsidRPr="00065508">
        <w:rPr>
          <w:rFonts w:ascii="仿宋" w:eastAsia="仿宋" w:hAnsi="仿宋" w:hint="eastAsia"/>
          <w:sz w:val="32"/>
          <w:szCs w:val="32"/>
        </w:rPr>
        <w:t>无。</w:t>
      </w:r>
    </w:p>
    <w:p w:rsidR="00360F6A" w:rsidRDefault="00360F6A" w:rsidP="005044B5">
      <w:pPr>
        <w:ind w:firstLineChars="200" w:firstLine="600"/>
        <w:jc w:val="left"/>
        <w:rPr>
          <w:rFonts w:asciiTheme="minorEastAsia" w:hAnsiTheme="minorEastAsia"/>
          <w:sz w:val="30"/>
          <w:szCs w:val="30"/>
        </w:rPr>
      </w:pPr>
    </w:p>
    <w:p w:rsidR="00360F6A" w:rsidRPr="00065508" w:rsidRDefault="00360F6A" w:rsidP="00065508">
      <w:pPr>
        <w:ind w:right="160" w:firstLineChars="200" w:firstLine="640"/>
        <w:jc w:val="right"/>
        <w:rPr>
          <w:rFonts w:ascii="仿宋" w:eastAsia="仿宋" w:hAnsi="仿宋"/>
          <w:sz w:val="32"/>
          <w:szCs w:val="32"/>
        </w:rPr>
      </w:pPr>
      <w:r w:rsidRPr="00065508">
        <w:rPr>
          <w:rFonts w:ascii="仿宋" w:eastAsia="仿宋" w:hAnsi="仿宋" w:hint="eastAsia"/>
          <w:sz w:val="32"/>
          <w:szCs w:val="32"/>
        </w:rPr>
        <w:t>漳县人民检察院</w:t>
      </w:r>
    </w:p>
    <w:p w:rsidR="00360F6A" w:rsidRPr="00065508" w:rsidRDefault="00360F6A" w:rsidP="00065508">
      <w:pPr>
        <w:ind w:firstLineChars="200" w:firstLine="640"/>
        <w:jc w:val="right"/>
        <w:rPr>
          <w:rFonts w:ascii="仿宋" w:eastAsia="仿宋" w:hAnsi="仿宋"/>
          <w:sz w:val="32"/>
          <w:szCs w:val="32"/>
        </w:rPr>
      </w:pPr>
      <w:r w:rsidRPr="00065508">
        <w:rPr>
          <w:rFonts w:ascii="仿宋" w:eastAsia="仿宋" w:hAnsi="仿宋" w:hint="eastAsia"/>
          <w:sz w:val="32"/>
          <w:szCs w:val="32"/>
        </w:rPr>
        <w:t>202</w:t>
      </w:r>
      <w:r w:rsidR="00013742">
        <w:rPr>
          <w:rFonts w:ascii="仿宋" w:eastAsia="仿宋" w:hAnsi="仿宋" w:hint="eastAsia"/>
          <w:sz w:val="32"/>
          <w:szCs w:val="32"/>
        </w:rPr>
        <w:t>2</w:t>
      </w:r>
      <w:r w:rsidRPr="00065508">
        <w:rPr>
          <w:rFonts w:ascii="仿宋" w:eastAsia="仿宋" w:hAnsi="仿宋" w:hint="eastAsia"/>
          <w:sz w:val="32"/>
          <w:szCs w:val="32"/>
        </w:rPr>
        <w:t>年</w:t>
      </w:r>
      <w:r w:rsidR="004E0357" w:rsidRPr="00065508">
        <w:rPr>
          <w:rFonts w:ascii="仿宋" w:eastAsia="仿宋" w:hAnsi="仿宋" w:hint="eastAsia"/>
          <w:sz w:val="32"/>
          <w:szCs w:val="32"/>
        </w:rPr>
        <w:t>2</w:t>
      </w:r>
      <w:r w:rsidRPr="00065508">
        <w:rPr>
          <w:rFonts w:ascii="仿宋" w:eastAsia="仿宋" w:hAnsi="仿宋" w:hint="eastAsia"/>
          <w:sz w:val="32"/>
          <w:szCs w:val="32"/>
        </w:rPr>
        <w:t>月</w:t>
      </w:r>
      <w:r w:rsidR="00013742">
        <w:rPr>
          <w:rFonts w:ascii="仿宋" w:eastAsia="仿宋" w:hAnsi="仿宋" w:hint="eastAsia"/>
          <w:sz w:val="32"/>
          <w:szCs w:val="32"/>
        </w:rPr>
        <w:t>14</w:t>
      </w:r>
      <w:r w:rsidRPr="00065508">
        <w:rPr>
          <w:rFonts w:ascii="仿宋" w:eastAsia="仿宋" w:hAnsi="仿宋" w:hint="eastAsia"/>
          <w:sz w:val="32"/>
          <w:szCs w:val="32"/>
        </w:rPr>
        <w:t>日</w:t>
      </w:r>
    </w:p>
    <w:p w:rsidR="00360F6A" w:rsidRDefault="00360F6A" w:rsidP="00360F6A">
      <w:pPr>
        <w:ind w:right="300" w:firstLineChars="200" w:firstLine="600"/>
        <w:jc w:val="left"/>
        <w:rPr>
          <w:rFonts w:asciiTheme="minorEastAsia" w:hAnsiTheme="minorEastAsia"/>
          <w:sz w:val="30"/>
          <w:szCs w:val="30"/>
        </w:rPr>
      </w:pPr>
      <w:bookmarkStart w:id="0" w:name="_GoBack"/>
      <w:bookmarkEnd w:id="0"/>
    </w:p>
    <w:sectPr w:rsidR="00360F6A" w:rsidSect="00104AB0">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3F" w:rsidRDefault="00D04F3F" w:rsidP="00044D8C">
      <w:r>
        <w:separator/>
      </w:r>
    </w:p>
  </w:endnote>
  <w:endnote w:type="continuationSeparator" w:id="0">
    <w:p w:rsidR="00D04F3F" w:rsidRDefault="00D04F3F" w:rsidP="000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6633"/>
      <w:docPartObj>
        <w:docPartGallery w:val="Page Numbers (Bottom of Page)"/>
        <w:docPartUnique/>
      </w:docPartObj>
    </w:sdtPr>
    <w:sdtEndPr/>
    <w:sdtContent>
      <w:p w:rsidR="00044D8C" w:rsidRDefault="00044D8C">
        <w:pPr>
          <w:pStyle w:val="a5"/>
          <w:jc w:val="right"/>
        </w:pPr>
        <w:r>
          <w:fldChar w:fldCharType="begin"/>
        </w:r>
        <w:r>
          <w:instrText>PAGE   \* MERGEFORMAT</w:instrText>
        </w:r>
        <w:r>
          <w:fldChar w:fldCharType="separate"/>
        </w:r>
        <w:r w:rsidR="00ED77CE" w:rsidRPr="00ED77CE">
          <w:rPr>
            <w:noProof/>
            <w:lang w:val="zh-CN"/>
          </w:rPr>
          <w:t>9</w:t>
        </w:r>
        <w:r>
          <w:fldChar w:fldCharType="end"/>
        </w:r>
      </w:p>
    </w:sdtContent>
  </w:sdt>
  <w:p w:rsidR="00044D8C" w:rsidRDefault="00044D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3F" w:rsidRDefault="00D04F3F" w:rsidP="00044D8C">
      <w:r>
        <w:separator/>
      </w:r>
    </w:p>
  </w:footnote>
  <w:footnote w:type="continuationSeparator" w:id="0">
    <w:p w:rsidR="00D04F3F" w:rsidRDefault="00D04F3F" w:rsidP="0004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73E77"/>
    <w:multiLevelType w:val="hybridMultilevel"/>
    <w:tmpl w:val="894E1460"/>
    <w:lvl w:ilvl="0" w:tplc="802A43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A7"/>
    <w:rsid w:val="00011775"/>
    <w:rsid w:val="00013742"/>
    <w:rsid w:val="00037D14"/>
    <w:rsid w:val="00044D8C"/>
    <w:rsid w:val="00065508"/>
    <w:rsid w:val="000A26CD"/>
    <w:rsid w:val="00100B78"/>
    <w:rsid w:val="00104AB0"/>
    <w:rsid w:val="00135D94"/>
    <w:rsid w:val="00156565"/>
    <w:rsid w:val="00173E22"/>
    <w:rsid w:val="003357DE"/>
    <w:rsid w:val="00360F6A"/>
    <w:rsid w:val="003A5042"/>
    <w:rsid w:val="003E732D"/>
    <w:rsid w:val="004564DD"/>
    <w:rsid w:val="00472AF0"/>
    <w:rsid w:val="004E0357"/>
    <w:rsid w:val="005044B5"/>
    <w:rsid w:val="005700A5"/>
    <w:rsid w:val="00620BCE"/>
    <w:rsid w:val="006B7A9E"/>
    <w:rsid w:val="0072048E"/>
    <w:rsid w:val="00765FED"/>
    <w:rsid w:val="00796ECC"/>
    <w:rsid w:val="00902404"/>
    <w:rsid w:val="009367ED"/>
    <w:rsid w:val="00A72735"/>
    <w:rsid w:val="00AF6769"/>
    <w:rsid w:val="00BE2ACC"/>
    <w:rsid w:val="00CD441A"/>
    <w:rsid w:val="00D04F3F"/>
    <w:rsid w:val="00D61217"/>
    <w:rsid w:val="00DB2AF5"/>
    <w:rsid w:val="00DC74A7"/>
    <w:rsid w:val="00E33D3E"/>
    <w:rsid w:val="00ED77CE"/>
    <w:rsid w:val="00EF7C3B"/>
    <w:rsid w:val="00F61B3B"/>
    <w:rsid w:val="00FD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41A"/>
    <w:pPr>
      <w:ind w:firstLineChars="200" w:firstLine="420"/>
    </w:pPr>
  </w:style>
  <w:style w:type="paragraph" w:styleId="a4">
    <w:name w:val="header"/>
    <w:basedOn w:val="a"/>
    <w:link w:val="Char"/>
    <w:uiPriority w:val="99"/>
    <w:unhideWhenUsed/>
    <w:rsid w:val="0004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8C"/>
    <w:rPr>
      <w:sz w:val="18"/>
      <w:szCs w:val="18"/>
    </w:rPr>
  </w:style>
  <w:style w:type="paragraph" w:styleId="a5">
    <w:name w:val="footer"/>
    <w:basedOn w:val="a"/>
    <w:link w:val="Char0"/>
    <w:uiPriority w:val="99"/>
    <w:unhideWhenUsed/>
    <w:rsid w:val="00044D8C"/>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8C"/>
    <w:rPr>
      <w:sz w:val="18"/>
      <w:szCs w:val="18"/>
    </w:rPr>
  </w:style>
  <w:style w:type="paragraph" w:styleId="a6">
    <w:name w:val="Date"/>
    <w:basedOn w:val="a"/>
    <w:next w:val="a"/>
    <w:link w:val="Char1"/>
    <w:uiPriority w:val="99"/>
    <w:semiHidden/>
    <w:unhideWhenUsed/>
    <w:rsid w:val="00360F6A"/>
    <w:pPr>
      <w:ind w:leftChars="2500" w:left="100"/>
    </w:pPr>
  </w:style>
  <w:style w:type="character" w:customStyle="1" w:styleId="Char1">
    <w:name w:val="日期 Char"/>
    <w:basedOn w:val="a0"/>
    <w:link w:val="a6"/>
    <w:uiPriority w:val="99"/>
    <w:semiHidden/>
    <w:rsid w:val="00360F6A"/>
  </w:style>
  <w:style w:type="paragraph" w:styleId="a7">
    <w:name w:val="Balloon Text"/>
    <w:basedOn w:val="a"/>
    <w:link w:val="Char2"/>
    <w:uiPriority w:val="99"/>
    <w:semiHidden/>
    <w:unhideWhenUsed/>
    <w:rsid w:val="000A26CD"/>
    <w:rPr>
      <w:sz w:val="18"/>
      <w:szCs w:val="18"/>
    </w:rPr>
  </w:style>
  <w:style w:type="character" w:customStyle="1" w:styleId="Char2">
    <w:name w:val="批注框文本 Char"/>
    <w:basedOn w:val="a0"/>
    <w:link w:val="a7"/>
    <w:uiPriority w:val="99"/>
    <w:semiHidden/>
    <w:rsid w:val="000A26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41A"/>
    <w:pPr>
      <w:ind w:firstLineChars="200" w:firstLine="420"/>
    </w:pPr>
  </w:style>
  <w:style w:type="paragraph" w:styleId="a4">
    <w:name w:val="header"/>
    <w:basedOn w:val="a"/>
    <w:link w:val="Char"/>
    <w:uiPriority w:val="99"/>
    <w:unhideWhenUsed/>
    <w:rsid w:val="0004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8C"/>
    <w:rPr>
      <w:sz w:val="18"/>
      <w:szCs w:val="18"/>
    </w:rPr>
  </w:style>
  <w:style w:type="paragraph" w:styleId="a5">
    <w:name w:val="footer"/>
    <w:basedOn w:val="a"/>
    <w:link w:val="Char0"/>
    <w:uiPriority w:val="99"/>
    <w:unhideWhenUsed/>
    <w:rsid w:val="00044D8C"/>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8C"/>
    <w:rPr>
      <w:sz w:val="18"/>
      <w:szCs w:val="18"/>
    </w:rPr>
  </w:style>
  <w:style w:type="paragraph" w:styleId="a6">
    <w:name w:val="Date"/>
    <w:basedOn w:val="a"/>
    <w:next w:val="a"/>
    <w:link w:val="Char1"/>
    <w:uiPriority w:val="99"/>
    <w:semiHidden/>
    <w:unhideWhenUsed/>
    <w:rsid w:val="00360F6A"/>
    <w:pPr>
      <w:ind w:leftChars="2500" w:left="100"/>
    </w:pPr>
  </w:style>
  <w:style w:type="character" w:customStyle="1" w:styleId="Char1">
    <w:name w:val="日期 Char"/>
    <w:basedOn w:val="a0"/>
    <w:link w:val="a6"/>
    <w:uiPriority w:val="99"/>
    <w:semiHidden/>
    <w:rsid w:val="00360F6A"/>
  </w:style>
  <w:style w:type="paragraph" w:styleId="a7">
    <w:name w:val="Balloon Text"/>
    <w:basedOn w:val="a"/>
    <w:link w:val="Char2"/>
    <w:uiPriority w:val="99"/>
    <w:semiHidden/>
    <w:unhideWhenUsed/>
    <w:rsid w:val="000A26CD"/>
    <w:rPr>
      <w:sz w:val="18"/>
      <w:szCs w:val="18"/>
    </w:rPr>
  </w:style>
  <w:style w:type="character" w:customStyle="1" w:styleId="Char2">
    <w:name w:val="批注框文本 Char"/>
    <w:basedOn w:val="a0"/>
    <w:link w:val="a7"/>
    <w:uiPriority w:val="99"/>
    <w:semiHidden/>
    <w:rsid w:val="000A2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F1D-C903-4089-9610-D9335E13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2022-02-14T04:04:00Z</cp:lastPrinted>
  <dcterms:created xsi:type="dcterms:W3CDTF">2020-04-20T03:25:00Z</dcterms:created>
  <dcterms:modified xsi:type="dcterms:W3CDTF">2022-08-18T03:55:00Z</dcterms:modified>
</cp:coreProperties>
</file>